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FCBF3" w14:textId="582CCF5E" w:rsidR="002A4A72" w:rsidRPr="00EC1989" w:rsidRDefault="002D6CDC" w:rsidP="00CC16D0">
      <w:pPr>
        <w:jc w:val="center"/>
        <w:rPr>
          <w:rFonts w:ascii="Arial" w:eastAsia="Arial" w:hAnsi="Arial" w:cs="Arial"/>
          <w:b/>
          <w:sz w:val="22"/>
          <w:szCs w:val="22"/>
          <w:lang w:val="es-CO"/>
        </w:rPr>
      </w:pPr>
      <w:bookmarkStart w:id="0" w:name="_GoBack"/>
      <w:bookmarkEnd w:id="0"/>
      <w:r w:rsidRPr="00EC1989">
        <w:rPr>
          <w:rFonts w:ascii="Arial" w:eastAsia="Arial" w:hAnsi="Arial" w:cs="Arial"/>
          <w:b/>
          <w:sz w:val="22"/>
          <w:szCs w:val="22"/>
          <w:lang w:val="es-CO"/>
        </w:rPr>
        <w:t>RESOLUCION No. CSJCAR2</w:t>
      </w:r>
      <w:r w:rsidR="00990D99" w:rsidRPr="00EC1989">
        <w:rPr>
          <w:rFonts w:ascii="Arial" w:eastAsia="Arial" w:hAnsi="Arial" w:cs="Arial"/>
          <w:b/>
          <w:sz w:val="22"/>
          <w:szCs w:val="22"/>
          <w:lang w:val="es-CO"/>
        </w:rPr>
        <w:t>3</w:t>
      </w:r>
      <w:r w:rsidR="00FE44BD" w:rsidRPr="00EC1989">
        <w:rPr>
          <w:rFonts w:ascii="Arial" w:eastAsia="Arial" w:hAnsi="Arial" w:cs="Arial"/>
          <w:b/>
          <w:sz w:val="22"/>
          <w:szCs w:val="22"/>
          <w:lang w:val="es-CO"/>
        </w:rPr>
        <w:t>-</w:t>
      </w:r>
      <w:r w:rsidR="00DC229C" w:rsidRPr="00EC1989">
        <w:rPr>
          <w:rFonts w:ascii="Arial" w:eastAsia="Arial" w:hAnsi="Arial" w:cs="Arial"/>
          <w:b/>
          <w:sz w:val="22"/>
          <w:szCs w:val="22"/>
          <w:lang w:val="es-CO"/>
        </w:rPr>
        <w:t>601</w:t>
      </w:r>
    </w:p>
    <w:p w14:paraId="4EC026A2" w14:textId="77777777" w:rsidR="002A4A72" w:rsidRPr="00EC1989" w:rsidRDefault="00FE44BD" w:rsidP="00CC16D0">
      <w:pPr>
        <w:jc w:val="center"/>
        <w:rPr>
          <w:rFonts w:ascii="Arial" w:eastAsia="Arial" w:hAnsi="Arial" w:cs="Arial"/>
          <w:sz w:val="22"/>
          <w:szCs w:val="22"/>
          <w:lang w:val="es-CO"/>
        </w:rPr>
      </w:pPr>
      <w:r w:rsidRPr="00EC1989">
        <w:rPr>
          <w:rFonts w:ascii="Arial" w:eastAsia="Arial" w:hAnsi="Arial" w:cs="Arial"/>
          <w:sz w:val="22"/>
          <w:szCs w:val="22"/>
          <w:lang w:val="es-CO"/>
        </w:rPr>
        <w:t>27</w:t>
      </w:r>
      <w:r w:rsidR="00836979" w:rsidRPr="00EC1989">
        <w:rPr>
          <w:rFonts w:ascii="Arial" w:eastAsia="Arial" w:hAnsi="Arial" w:cs="Arial"/>
          <w:sz w:val="22"/>
          <w:szCs w:val="22"/>
          <w:lang w:val="es-CO"/>
        </w:rPr>
        <w:t xml:space="preserve"> de </w:t>
      </w:r>
      <w:r w:rsidRPr="00EC1989">
        <w:rPr>
          <w:rFonts w:ascii="Arial" w:eastAsia="Arial" w:hAnsi="Arial" w:cs="Arial"/>
          <w:sz w:val="22"/>
          <w:szCs w:val="22"/>
          <w:lang w:val="es-CO"/>
        </w:rPr>
        <w:t>noviembre</w:t>
      </w:r>
      <w:r w:rsidR="008445B6" w:rsidRPr="00EC1989">
        <w:rPr>
          <w:rFonts w:ascii="Arial" w:eastAsia="Arial" w:hAnsi="Arial" w:cs="Arial"/>
          <w:sz w:val="22"/>
          <w:szCs w:val="22"/>
          <w:lang w:val="es-CO"/>
        </w:rPr>
        <w:t xml:space="preserve"> </w:t>
      </w:r>
      <w:r w:rsidR="002D6CDC" w:rsidRPr="00EC1989">
        <w:rPr>
          <w:rFonts w:ascii="Arial" w:eastAsia="Arial" w:hAnsi="Arial" w:cs="Arial"/>
          <w:sz w:val="22"/>
          <w:szCs w:val="22"/>
          <w:lang w:val="es-CO"/>
        </w:rPr>
        <w:t>de 202</w:t>
      </w:r>
      <w:r w:rsidR="005051BD" w:rsidRPr="00EC1989">
        <w:rPr>
          <w:rFonts w:ascii="Arial" w:eastAsia="Arial" w:hAnsi="Arial" w:cs="Arial"/>
          <w:sz w:val="22"/>
          <w:szCs w:val="22"/>
          <w:lang w:val="es-CO"/>
        </w:rPr>
        <w:t>3</w:t>
      </w:r>
    </w:p>
    <w:p w14:paraId="3C96EA58" w14:textId="77777777" w:rsidR="00836979" w:rsidRPr="004877CF" w:rsidRDefault="00836979" w:rsidP="00CC16D0">
      <w:pPr>
        <w:jc w:val="center"/>
        <w:rPr>
          <w:rFonts w:ascii="Arial" w:eastAsia="Arial" w:hAnsi="Arial" w:cs="Arial"/>
          <w:iCs/>
          <w:sz w:val="22"/>
          <w:szCs w:val="22"/>
          <w:lang w:val="es-CO"/>
        </w:rPr>
      </w:pPr>
    </w:p>
    <w:p w14:paraId="04A9157A" w14:textId="6999816D" w:rsidR="004A11D4" w:rsidRPr="004877CF" w:rsidRDefault="004A11D4" w:rsidP="00CC16D0">
      <w:pPr>
        <w:jc w:val="center"/>
        <w:rPr>
          <w:rFonts w:ascii="Arial" w:hAnsi="Arial" w:cs="Arial"/>
          <w:iCs/>
          <w:sz w:val="22"/>
          <w:szCs w:val="22"/>
          <w:lang w:val="es-CO"/>
        </w:rPr>
      </w:pPr>
      <w:r w:rsidRPr="004877CF">
        <w:rPr>
          <w:rFonts w:ascii="Arial" w:hAnsi="Arial" w:cs="Arial"/>
          <w:iCs/>
          <w:sz w:val="22"/>
          <w:szCs w:val="22"/>
          <w:lang w:val="es-CO"/>
        </w:rPr>
        <w:t xml:space="preserve">“Por la cual se resuelve una solicitud de traslado </w:t>
      </w:r>
      <w:r w:rsidR="006C0C1C" w:rsidRPr="004877CF">
        <w:rPr>
          <w:rFonts w:ascii="Arial" w:hAnsi="Arial" w:cs="Arial"/>
          <w:iCs/>
          <w:sz w:val="22"/>
          <w:szCs w:val="22"/>
          <w:lang w:val="es-CO"/>
        </w:rPr>
        <w:t>de un</w:t>
      </w:r>
      <w:r w:rsidR="00B168F4" w:rsidRPr="004877CF">
        <w:rPr>
          <w:rFonts w:ascii="Arial" w:hAnsi="Arial" w:cs="Arial"/>
          <w:iCs/>
          <w:sz w:val="22"/>
          <w:szCs w:val="22"/>
          <w:lang w:val="es-CO"/>
        </w:rPr>
        <w:t>a</w:t>
      </w:r>
      <w:r w:rsidR="006C0C1C" w:rsidRPr="004877CF">
        <w:rPr>
          <w:rFonts w:ascii="Arial" w:hAnsi="Arial" w:cs="Arial"/>
          <w:iCs/>
          <w:sz w:val="22"/>
          <w:szCs w:val="22"/>
          <w:lang w:val="es-CO"/>
        </w:rPr>
        <w:t xml:space="preserve"> </w:t>
      </w:r>
      <w:r w:rsidRPr="004877CF">
        <w:rPr>
          <w:rFonts w:ascii="Arial" w:hAnsi="Arial" w:cs="Arial"/>
          <w:iCs/>
          <w:sz w:val="22"/>
          <w:szCs w:val="22"/>
          <w:lang w:val="es-CO"/>
        </w:rPr>
        <w:t>servidor</w:t>
      </w:r>
      <w:r w:rsidR="00B168F4" w:rsidRPr="004877CF">
        <w:rPr>
          <w:rFonts w:ascii="Arial" w:hAnsi="Arial" w:cs="Arial"/>
          <w:iCs/>
          <w:sz w:val="22"/>
          <w:szCs w:val="22"/>
          <w:lang w:val="es-CO"/>
        </w:rPr>
        <w:t>a</w:t>
      </w:r>
      <w:r w:rsidRPr="004877CF">
        <w:rPr>
          <w:rFonts w:ascii="Arial" w:hAnsi="Arial" w:cs="Arial"/>
          <w:iCs/>
          <w:sz w:val="22"/>
          <w:szCs w:val="22"/>
          <w:lang w:val="es-CO"/>
        </w:rPr>
        <w:t xml:space="preserve"> de carrera judicial”</w:t>
      </w:r>
    </w:p>
    <w:p w14:paraId="65A9A530" w14:textId="77777777" w:rsidR="004A11D4" w:rsidRPr="00EC1989" w:rsidRDefault="004A11D4" w:rsidP="00CC16D0">
      <w:pPr>
        <w:jc w:val="both"/>
        <w:rPr>
          <w:rFonts w:ascii="Arial" w:hAnsi="Arial" w:cs="Arial"/>
          <w:sz w:val="22"/>
          <w:szCs w:val="22"/>
          <w:lang w:val="es-CO"/>
        </w:rPr>
      </w:pPr>
    </w:p>
    <w:p w14:paraId="3833014C" w14:textId="77777777" w:rsidR="004A11D4" w:rsidRPr="00EC1989" w:rsidRDefault="004A11D4" w:rsidP="00CC16D0">
      <w:pPr>
        <w:jc w:val="both"/>
        <w:rPr>
          <w:rFonts w:ascii="Arial" w:hAnsi="Arial" w:cs="Arial"/>
          <w:sz w:val="22"/>
          <w:szCs w:val="22"/>
          <w:lang w:val="es-CO"/>
        </w:rPr>
      </w:pPr>
    </w:p>
    <w:p w14:paraId="17C598CE" w14:textId="77777777" w:rsidR="004A11D4" w:rsidRPr="00EC1989" w:rsidRDefault="004A11D4" w:rsidP="00CC16D0">
      <w:pPr>
        <w:jc w:val="center"/>
        <w:rPr>
          <w:rFonts w:ascii="Arial" w:hAnsi="Arial" w:cs="Arial"/>
          <w:sz w:val="22"/>
          <w:szCs w:val="22"/>
          <w:lang w:val="es-CO"/>
        </w:rPr>
      </w:pPr>
      <w:r w:rsidRPr="00EC1989">
        <w:rPr>
          <w:rFonts w:ascii="Arial" w:hAnsi="Arial" w:cs="Arial"/>
          <w:b/>
          <w:sz w:val="22"/>
          <w:szCs w:val="22"/>
          <w:lang w:val="es-CO"/>
        </w:rPr>
        <w:t>EL CONSEJO SECCIONAL DE LA JUDICATURA CALDAS</w:t>
      </w:r>
      <w:r w:rsidRPr="00EC1989">
        <w:rPr>
          <w:rFonts w:ascii="Arial" w:hAnsi="Arial" w:cs="Arial"/>
          <w:sz w:val="22"/>
          <w:szCs w:val="22"/>
          <w:lang w:val="es-CO"/>
        </w:rPr>
        <w:t xml:space="preserve">, </w:t>
      </w:r>
    </w:p>
    <w:p w14:paraId="1283C24C" w14:textId="77777777" w:rsidR="004A11D4" w:rsidRPr="00EC1989" w:rsidRDefault="004A11D4" w:rsidP="00CC16D0">
      <w:pPr>
        <w:rPr>
          <w:rFonts w:ascii="Arial" w:hAnsi="Arial" w:cs="Arial"/>
          <w:sz w:val="22"/>
          <w:szCs w:val="22"/>
          <w:lang w:val="es-CO"/>
        </w:rPr>
      </w:pPr>
    </w:p>
    <w:p w14:paraId="1751FB57" w14:textId="77777777" w:rsidR="00E55236" w:rsidRPr="00761576" w:rsidRDefault="00E55236" w:rsidP="00CC16D0">
      <w:pPr>
        <w:jc w:val="both"/>
        <w:rPr>
          <w:rFonts w:ascii="Arial" w:eastAsia="Arial" w:hAnsi="Arial" w:cs="Arial"/>
          <w:sz w:val="22"/>
          <w:szCs w:val="22"/>
        </w:rPr>
      </w:pPr>
      <w:r w:rsidRPr="00761576">
        <w:rPr>
          <w:rFonts w:ascii="Arial" w:eastAsia="Arial" w:hAnsi="Arial" w:cs="Arial"/>
          <w:sz w:val="22"/>
          <w:szCs w:val="22"/>
          <w:lang w:val="es-CO"/>
        </w:rPr>
        <w:t>En ejercicio de sus facultades legales, en especial las conferidas por</w:t>
      </w:r>
      <w:r w:rsidRPr="00761576">
        <w:rPr>
          <w:rFonts w:ascii="Arial" w:eastAsia="Arial" w:hAnsi="Arial" w:cs="Arial"/>
          <w:sz w:val="22"/>
          <w:szCs w:val="22"/>
        </w:rPr>
        <w:t xml:space="preserve"> la Ley 270 de 1996 y el Acuerdo No. PCSJA17-10754 del 18 de septiembre de 2017 modificado por el Acuerdo no. PCSJA22-11956 del 17 de junio de 2022 del Consejo Superior de la Judicatura y de conformidad con los siguientes, </w:t>
      </w:r>
    </w:p>
    <w:p w14:paraId="15ED3363" w14:textId="77777777" w:rsidR="004A11D4" w:rsidRPr="00EC1989" w:rsidRDefault="004A11D4" w:rsidP="00CC16D0">
      <w:pPr>
        <w:jc w:val="both"/>
        <w:rPr>
          <w:rFonts w:ascii="Arial" w:hAnsi="Arial" w:cs="Arial"/>
          <w:sz w:val="22"/>
          <w:szCs w:val="22"/>
        </w:rPr>
      </w:pPr>
    </w:p>
    <w:p w14:paraId="47D92977" w14:textId="77777777" w:rsidR="00836979" w:rsidRPr="00EC1989" w:rsidRDefault="00836979" w:rsidP="00CC16D0">
      <w:pPr>
        <w:jc w:val="both"/>
        <w:rPr>
          <w:rFonts w:ascii="Arial" w:hAnsi="Arial" w:cs="Arial"/>
          <w:sz w:val="22"/>
          <w:szCs w:val="22"/>
        </w:rPr>
      </w:pPr>
    </w:p>
    <w:p w14:paraId="7118A586" w14:textId="77777777" w:rsidR="004A11D4" w:rsidRPr="00EC1989" w:rsidRDefault="004A11D4" w:rsidP="00CC16D0">
      <w:pPr>
        <w:keepNext/>
        <w:numPr>
          <w:ilvl w:val="0"/>
          <w:numId w:val="2"/>
        </w:numPr>
        <w:ind w:left="0" w:firstLine="0"/>
        <w:jc w:val="center"/>
        <w:outlineLvl w:val="3"/>
        <w:rPr>
          <w:rFonts w:ascii="Arial" w:hAnsi="Arial" w:cs="Arial"/>
          <w:b/>
          <w:bCs/>
          <w:sz w:val="22"/>
          <w:szCs w:val="22"/>
        </w:rPr>
      </w:pPr>
      <w:r w:rsidRPr="00EC1989">
        <w:rPr>
          <w:rFonts w:ascii="Arial" w:hAnsi="Arial" w:cs="Arial"/>
          <w:b/>
          <w:bCs/>
          <w:sz w:val="22"/>
          <w:szCs w:val="22"/>
        </w:rPr>
        <w:t>ANTECEDENTES</w:t>
      </w:r>
    </w:p>
    <w:p w14:paraId="59930A14" w14:textId="77777777" w:rsidR="004A11D4" w:rsidRPr="00EC1989" w:rsidRDefault="004A11D4" w:rsidP="00CC16D0">
      <w:pPr>
        <w:rPr>
          <w:rFonts w:ascii="Arial" w:hAnsi="Arial" w:cs="Arial"/>
          <w:sz w:val="22"/>
          <w:szCs w:val="22"/>
        </w:rPr>
      </w:pPr>
    </w:p>
    <w:p w14:paraId="78F6799A" w14:textId="7AF6F20D" w:rsidR="004A11D4" w:rsidRPr="00EC1989" w:rsidRDefault="00B168F4" w:rsidP="00CC16D0">
      <w:pPr>
        <w:numPr>
          <w:ilvl w:val="0"/>
          <w:numId w:val="1"/>
        </w:numPr>
        <w:ind w:left="360"/>
        <w:jc w:val="both"/>
        <w:rPr>
          <w:rFonts w:ascii="Arial" w:hAnsi="Arial" w:cs="Arial"/>
          <w:sz w:val="22"/>
          <w:szCs w:val="22"/>
        </w:rPr>
      </w:pPr>
      <w:r w:rsidRPr="00EC1989">
        <w:rPr>
          <w:rFonts w:ascii="Arial" w:hAnsi="Arial" w:cs="Arial"/>
          <w:sz w:val="22"/>
          <w:szCs w:val="22"/>
        </w:rPr>
        <w:t>La</w:t>
      </w:r>
      <w:r w:rsidR="00752C3F" w:rsidRPr="00EC1989">
        <w:rPr>
          <w:rFonts w:ascii="Arial" w:hAnsi="Arial" w:cs="Arial"/>
          <w:sz w:val="22"/>
          <w:szCs w:val="22"/>
        </w:rPr>
        <w:t xml:space="preserve"> s</w:t>
      </w:r>
      <w:r w:rsidR="004A11D4" w:rsidRPr="00EC1989">
        <w:rPr>
          <w:rFonts w:ascii="Arial" w:hAnsi="Arial" w:cs="Arial"/>
          <w:sz w:val="22"/>
          <w:szCs w:val="22"/>
        </w:rPr>
        <w:t>ervidor</w:t>
      </w:r>
      <w:r w:rsidRPr="00EC1989">
        <w:rPr>
          <w:rFonts w:ascii="Arial" w:hAnsi="Arial" w:cs="Arial"/>
          <w:sz w:val="22"/>
          <w:szCs w:val="22"/>
        </w:rPr>
        <w:t>a</w:t>
      </w:r>
      <w:r w:rsidR="004A11D4" w:rsidRPr="00EC1989">
        <w:rPr>
          <w:rFonts w:ascii="Arial" w:hAnsi="Arial" w:cs="Arial"/>
          <w:sz w:val="22"/>
          <w:szCs w:val="22"/>
        </w:rPr>
        <w:t xml:space="preserve"> judicial </w:t>
      </w:r>
      <w:r w:rsidR="00FE44BD" w:rsidRPr="00EC1989">
        <w:rPr>
          <w:rFonts w:ascii="Arial" w:hAnsi="Arial" w:cs="Arial"/>
          <w:b/>
          <w:sz w:val="22"/>
          <w:szCs w:val="22"/>
        </w:rPr>
        <w:t>DIANA MARCELA HOYOS CUERVO</w:t>
      </w:r>
      <w:r w:rsidR="004A11D4" w:rsidRPr="00EC1989">
        <w:rPr>
          <w:rFonts w:ascii="Arial" w:hAnsi="Arial" w:cs="Arial"/>
          <w:sz w:val="22"/>
          <w:szCs w:val="22"/>
        </w:rPr>
        <w:t>, identificad</w:t>
      </w:r>
      <w:r w:rsidRPr="00EC1989">
        <w:rPr>
          <w:rFonts w:ascii="Arial" w:hAnsi="Arial" w:cs="Arial"/>
          <w:sz w:val="22"/>
          <w:szCs w:val="22"/>
        </w:rPr>
        <w:t>a</w:t>
      </w:r>
      <w:r w:rsidR="004A11D4" w:rsidRPr="00EC1989">
        <w:rPr>
          <w:rFonts w:ascii="Arial" w:hAnsi="Arial" w:cs="Arial"/>
          <w:sz w:val="22"/>
          <w:szCs w:val="22"/>
        </w:rPr>
        <w:t xml:space="preserve"> con la </w:t>
      </w:r>
      <w:r w:rsidR="00316A08">
        <w:rPr>
          <w:rFonts w:ascii="Arial" w:hAnsi="Arial" w:cs="Arial"/>
          <w:sz w:val="22"/>
          <w:szCs w:val="22"/>
        </w:rPr>
        <w:t>c. c. no. 3</w:t>
      </w:r>
      <w:r w:rsidR="00FE44BD" w:rsidRPr="00EC1989">
        <w:rPr>
          <w:rFonts w:ascii="Arial" w:hAnsi="Arial" w:cs="Arial"/>
          <w:sz w:val="22"/>
          <w:szCs w:val="22"/>
        </w:rPr>
        <w:t>0.394.753</w:t>
      </w:r>
      <w:r w:rsidR="004A11D4" w:rsidRPr="00EC1989">
        <w:rPr>
          <w:rFonts w:ascii="Arial" w:hAnsi="Arial" w:cs="Arial"/>
          <w:sz w:val="22"/>
          <w:szCs w:val="22"/>
        </w:rPr>
        <w:t xml:space="preserve">, </w:t>
      </w:r>
      <w:r w:rsidR="00EB17B1">
        <w:rPr>
          <w:rFonts w:ascii="Arial" w:hAnsi="Arial" w:cs="Arial"/>
          <w:sz w:val="22"/>
          <w:szCs w:val="22"/>
        </w:rPr>
        <w:t>en calidad de</w:t>
      </w:r>
      <w:r w:rsidR="004A11D4" w:rsidRPr="00EC1989">
        <w:rPr>
          <w:rFonts w:ascii="Arial" w:hAnsi="Arial" w:cs="Arial"/>
          <w:sz w:val="22"/>
          <w:szCs w:val="22"/>
        </w:rPr>
        <w:t xml:space="preserve"> </w:t>
      </w:r>
      <w:r w:rsidR="00E71782" w:rsidRPr="00EC1989">
        <w:rPr>
          <w:rFonts w:ascii="Arial" w:hAnsi="Arial" w:cs="Arial"/>
          <w:sz w:val="22"/>
          <w:szCs w:val="22"/>
        </w:rPr>
        <w:t xml:space="preserve">Oficial Mayor o sustanciador </w:t>
      </w:r>
      <w:r w:rsidR="00531A71">
        <w:rPr>
          <w:rFonts w:ascii="Arial" w:hAnsi="Arial" w:cs="Arial"/>
          <w:sz w:val="22"/>
          <w:szCs w:val="22"/>
        </w:rPr>
        <w:t xml:space="preserve">en propiedad </w:t>
      </w:r>
      <w:r w:rsidR="004A11D4" w:rsidRPr="00EC1989">
        <w:rPr>
          <w:rFonts w:ascii="Arial" w:hAnsi="Arial" w:cs="Arial"/>
          <w:sz w:val="22"/>
          <w:szCs w:val="22"/>
        </w:rPr>
        <w:t xml:space="preserve">en el </w:t>
      </w:r>
      <w:r w:rsidR="00361871" w:rsidRPr="00EC1989">
        <w:rPr>
          <w:rFonts w:ascii="Arial" w:hAnsi="Arial" w:cs="Arial"/>
          <w:sz w:val="22"/>
          <w:szCs w:val="22"/>
        </w:rPr>
        <w:t xml:space="preserve">Juzgado </w:t>
      </w:r>
      <w:r w:rsidR="00FE44BD" w:rsidRPr="00EC1989">
        <w:rPr>
          <w:rFonts w:ascii="Arial" w:hAnsi="Arial" w:cs="Arial"/>
          <w:sz w:val="22"/>
          <w:szCs w:val="22"/>
        </w:rPr>
        <w:t>Promiscuo de Familia de Anserma,</w:t>
      </w:r>
      <w:r w:rsidRPr="00EC1989">
        <w:rPr>
          <w:rFonts w:ascii="Arial" w:hAnsi="Arial" w:cs="Arial"/>
          <w:sz w:val="22"/>
          <w:szCs w:val="22"/>
        </w:rPr>
        <w:t xml:space="preserve"> Caldas</w:t>
      </w:r>
      <w:r w:rsidR="004A11D4" w:rsidRPr="00EC1989">
        <w:rPr>
          <w:rFonts w:ascii="Arial" w:hAnsi="Arial" w:cs="Arial"/>
          <w:sz w:val="22"/>
          <w:szCs w:val="22"/>
        </w:rPr>
        <w:t xml:space="preserve">, </w:t>
      </w:r>
      <w:r w:rsidR="00D6465B">
        <w:rPr>
          <w:rFonts w:ascii="Arial" w:hAnsi="Arial" w:cs="Arial"/>
          <w:sz w:val="22"/>
          <w:szCs w:val="22"/>
        </w:rPr>
        <w:t xml:space="preserve">pidió se emitiera concepto favorable de traslado por </w:t>
      </w:r>
      <w:r w:rsidR="00F26806" w:rsidRPr="00EC1989">
        <w:rPr>
          <w:rFonts w:ascii="Arial" w:hAnsi="Arial" w:cs="Arial"/>
          <w:sz w:val="22"/>
          <w:szCs w:val="22"/>
        </w:rPr>
        <w:t xml:space="preserve">razones de </w:t>
      </w:r>
      <w:r w:rsidR="00F26806" w:rsidRPr="00EC1989">
        <w:rPr>
          <w:rFonts w:ascii="Arial" w:hAnsi="Arial" w:cs="Arial"/>
          <w:b/>
          <w:sz w:val="22"/>
          <w:szCs w:val="22"/>
        </w:rPr>
        <w:t>salud</w:t>
      </w:r>
      <w:r w:rsidR="008445B6" w:rsidRPr="00EC1989">
        <w:rPr>
          <w:rFonts w:ascii="Arial" w:hAnsi="Arial" w:cs="Arial"/>
          <w:b/>
          <w:sz w:val="22"/>
          <w:szCs w:val="22"/>
        </w:rPr>
        <w:t xml:space="preserve"> de un familiar</w:t>
      </w:r>
      <w:r w:rsidR="004A11D4" w:rsidRPr="00EC1989">
        <w:rPr>
          <w:rFonts w:ascii="Arial" w:hAnsi="Arial" w:cs="Arial"/>
          <w:sz w:val="22"/>
          <w:szCs w:val="22"/>
        </w:rPr>
        <w:t xml:space="preserve">, para el </w:t>
      </w:r>
      <w:r w:rsidR="00D97194">
        <w:rPr>
          <w:rFonts w:ascii="Arial" w:hAnsi="Arial" w:cs="Arial"/>
          <w:sz w:val="22"/>
          <w:szCs w:val="22"/>
        </w:rPr>
        <w:t>mismo cargo</w:t>
      </w:r>
      <w:r w:rsidR="004A11D4" w:rsidRPr="00EC1989">
        <w:rPr>
          <w:rFonts w:ascii="Arial" w:hAnsi="Arial" w:cs="Arial"/>
          <w:sz w:val="22"/>
          <w:szCs w:val="22"/>
        </w:rPr>
        <w:t xml:space="preserve"> en </w:t>
      </w:r>
      <w:r w:rsidR="00752C3F" w:rsidRPr="00EC1989">
        <w:rPr>
          <w:rFonts w:ascii="Arial" w:hAnsi="Arial" w:cs="Arial"/>
          <w:sz w:val="22"/>
          <w:szCs w:val="22"/>
        </w:rPr>
        <w:t>el</w:t>
      </w:r>
      <w:r w:rsidR="004A11D4" w:rsidRPr="00EC1989">
        <w:rPr>
          <w:rFonts w:ascii="Arial" w:hAnsi="Arial" w:cs="Arial"/>
          <w:sz w:val="22"/>
          <w:szCs w:val="22"/>
        </w:rPr>
        <w:t xml:space="preserve"> </w:t>
      </w:r>
      <w:r w:rsidR="00752C3F" w:rsidRPr="00EC1989">
        <w:rPr>
          <w:rFonts w:ascii="Arial" w:hAnsi="Arial" w:cs="Arial"/>
          <w:sz w:val="22"/>
          <w:szCs w:val="22"/>
        </w:rPr>
        <w:t xml:space="preserve">Juzgado </w:t>
      </w:r>
      <w:r w:rsidR="00FE44BD" w:rsidRPr="00EC1989">
        <w:rPr>
          <w:rFonts w:ascii="Arial" w:hAnsi="Arial" w:cs="Arial"/>
          <w:sz w:val="22"/>
          <w:szCs w:val="22"/>
        </w:rPr>
        <w:t xml:space="preserve">Séptimo de Familia de </w:t>
      </w:r>
      <w:r w:rsidR="00E71782" w:rsidRPr="00EC1989">
        <w:rPr>
          <w:rFonts w:ascii="Arial" w:hAnsi="Arial" w:cs="Arial"/>
          <w:sz w:val="22"/>
          <w:szCs w:val="22"/>
        </w:rPr>
        <w:t>Manizal</w:t>
      </w:r>
      <w:r w:rsidR="00EF5E8F">
        <w:rPr>
          <w:rFonts w:ascii="Arial" w:hAnsi="Arial" w:cs="Arial"/>
          <w:sz w:val="22"/>
          <w:szCs w:val="22"/>
        </w:rPr>
        <w:t>es.</w:t>
      </w:r>
    </w:p>
    <w:p w14:paraId="22A40F12" w14:textId="77777777" w:rsidR="004A11D4" w:rsidRPr="00EC1989" w:rsidRDefault="004A11D4" w:rsidP="00CC16D0">
      <w:pPr>
        <w:ind w:left="360"/>
        <w:jc w:val="both"/>
        <w:rPr>
          <w:rFonts w:ascii="Arial" w:hAnsi="Arial" w:cs="Arial"/>
          <w:sz w:val="22"/>
          <w:szCs w:val="22"/>
        </w:rPr>
      </w:pPr>
    </w:p>
    <w:p w14:paraId="2894A988" w14:textId="79783323" w:rsidR="00412810" w:rsidRPr="004E4522" w:rsidRDefault="00227418" w:rsidP="00CC16D0">
      <w:pPr>
        <w:numPr>
          <w:ilvl w:val="0"/>
          <w:numId w:val="1"/>
        </w:numPr>
        <w:ind w:left="360"/>
        <w:jc w:val="both"/>
        <w:rPr>
          <w:rFonts w:ascii="Arial" w:hAnsi="Arial" w:cs="Arial"/>
          <w:sz w:val="22"/>
          <w:szCs w:val="22"/>
        </w:rPr>
      </w:pPr>
      <w:r w:rsidRPr="004E4522">
        <w:rPr>
          <w:rFonts w:ascii="Arial" w:hAnsi="Arial" w:cs="Arial"/>
          <w:sz w:val="22"/>
          <w:szCs w:val="22"/>
        </w:rPr>
        <w:t xml:space="preserve">La petición </w:t>
      </w:r>
      <w:r w:rsidR="00FA46DF" w:rsidRPr="004E4522">
        <w:rPr>
          <w:rFonts w:ascii="Arial" w:hAnsi="Arial" w:cs="Arial"/>
          <w:sz w:val="22"/>
          <w:szCs w:val="22"/>
        </w:rPr>
        <w:t xml:space="preserve">de traslado </w:t>
      </w:r>
      <w:r w:rsidRPr="004E4522">
        <w:rPr>
          <w:rFonts w:ascii="Arial" w:hAnsi="Arial" w:cs="Arial"/>
          <w:sz w:val="22"/>
          <w:szCs w:val="22"/>
        </w:rPr>
        <w:t>se sustent</w:t>
      </w:r>
      <w:r w:rsidR="006618F3">
        <w:rPr>
          <w:rFonts w:ascii="Arial" w:hAnsi="Arial" w:cs="Arial"/>
          <w:sz w:val="22"/>
          <w:szCs w:val="22"/>
        </w:rPr>
        <w:t>ó</w:t>
      </w:r>
      <w:r w:rsidRPr="004E4522">
        <w:rPr>
          <w:rFonts w:ascii="Arial" w:hAnsi="Arial" w:cs="Arial"/>
          <w:sz w:val="22"/>
          <w:szCs w:val="22"/>
        </w:rPr>
        <w:t xml:space="preserve"> en </w:t>
      </w:r>
      <w:r w:rsidR="008E697D" w:rsidRPr="004E4522">
        <w:rPr>
          <w:rFonts w:ascii="Arial" w:hAnsi="Arial" w:cs="Arial"/>
          <w:sz w:val="22"/>
          <w:szCs w:val="22"/>
        </w:rPr>
        <w:t xml:space="preserve">la situación de </w:t>
      </w:r>
      <w:r w:rsidR="00412810" w:rsidRPr="004E4522">
        <w:rPr>
          <w:rFonts w:ascii="Arial" w:hAnsi="Arial" w:cs="Arial"/>
          <w:sz w:val="22"/>
          <w:szCs w:val="22"/>
        </w:rPr>
        <w:t>salud</w:t>
      </w:r>
      <w:r w:rsidR="00FA46DF" w:rsidRPr="004E4522">
        <w:rPr>
          <w:rFonts w:ascii="Arial" w:hAnsi="Arial" w:cs="Arial"/>
          <w:sz w:val="22"/>
          <w:szCs w:val="22"/>
        </w:rPr>
        <w:t xml:space="preserve"> de </w:t>
      </w:r>
      <w:r w:rsidR="001C321E">
        <w:rPr>
          <w:rFonts w:ascii="Arial" w:hAnsi="Arial" w:cs="Arial"/>
          <w:sz w:val="22"/>
          <w:szCs w:val="22"/>
        </w:rPr>
        <w:t>su</w:t>
      </w:r>
      <w:r w:rsidR="00FA46DF" w:rsidRPr="004E4522">
        <w:rPr>
          <w:rFonts w:ascii="Arial" w:hAnsi="Arial" w:cs="Arial"/>
          <w:sz w:val="22"/>
          <w:szCs w:val="22"/>
        </w:rPr>
        <w:t xml:space="preserve"> progenitora, </w:t>
      </w:r>
      <w:r w:rsidR="000D06E9" w:rsidRPr="004E4522">
        <w:rPr>
          <w:rFonts w:ascii="Arial" w:hAnsi="Arial" w:cs="Arial"/>
          <w:sz w:val="22"/>
          <w:szCs w:val="22"/>
        </w:rPr>
        <w:t xml:space="preserve">quien cuenta con </w:t>
      </w:r>
      <w:r w:rsidR="00FE44BD" w:rsidRPr="004E4522">
        <w:rPr>
          <w:rFonts w:ascii="Arial" w:hAnsi="Arial" w:cs="Arial"/>
          <w:sz w:val="22"/>
          <w:szCs w:val="22"/>
        </w:rPr>
        <w:t xml:space="preserve">concepto emitido por la </w:t>
      </w:r>
      <w:r w:rsidR="00A4372E" w:rsidRPr="004E4522">
        <w:rPr>
          <w:rFonts w:ascii="Arial" w:hAnsi="Arial" w:cs="Arial"/>
          <w:sz w:val="22"/>
          <w:szCs w:val="22"/>
        </w:rPr>
        <w:t>p</w:t>
      </w:r>
      <w:r w:rsidR="00FE44BD" w:rsidRPr="004E4522">
        <w:rPr>
          <w:rFonts w:ascii="Arial" w:hAnsi="Arial" w:cs="Arial"/>
          <w:sz w:val="22"/>
          <w:szCs w:val="22"/>
        </w:rPr>
        <w:t>sicóloga tratan</w:t>
      </w:r>
      <w:r w:rsidR="0046727E" w:rsidRPr="004E4522">
        <w:rPr>
          <w:rFonts w:ascii="Arial" w:hAnsi="Arial" w:cs="Arial"/>
          <w:sz w:val="22"/>
          <w:szCs w:val="22"/>
        </w:rPr>
        <w:t>te</w:t>
      </w:r>
      <w:r w:rsidR="00727A20" w:rsidRPr="004E4522">
        <w:rPr>
          <w:rFonts w:ascii="Arial" w:hAnsi="Arial" w:cs="Arial"/>
          <w:sz w:val="22"/>
          <w:szCs w:val="22"/>
        </w:rPr>
        <w:t>, como lo exige el artículo 7° del Acuerdo PCSJA17-10754 de septiembre 18 de 2017</w:t>
      </w:r>
      <w:r w:rsidR="002F3B6B">
        <w:rPr>
          <w:rFonts w:ascii="Arial" w:hAnsi="Arial" w:cs="Arial"/>
          <w:sz w:val="22"/>
          <w:szCs w:val="22"/>
        </w:rPr>
        <w:t xml:space="preserve"> y también, </w:t>
      </w:r>
      <w:r w:rsidR="00141303">
        <w:rPr>
          <w:rFonts w:ascii="Arial" w:hAnsi="Arial" w:cs="Arial"/>
          <w:sz w:val="22"/>
          <w:szCs w:val="22"/>
        </w:rPr>
        <w:t xml:space="preserve">es </w:t>
      </w:r>
      <w:r w:rsidR="00ED74DE" w:rsidRPr="004E4522">
        <w:rPr>
          <w:rFonts w:ascii="Arial" w:hAnsi="Arial" w:cs="Arial"/>
          <w:sz w:val="22"/>
          <w:szCs w:val="22"/>
        </w:rPr>
        <w:t>paciente oncológica</w:t>
      </w:r>
      <w:r w:rsidR="00141303">
        <w:rPr>
          <w:rFonts w:ascii="Arial" w:hAnsi="Arial" w:cs="Arial"/>
          <w:sz w:val="22"/>
          <w:szCs w:val="22"/>
        </w:rPr>
        <w:t xml:space="preserve"> que</w:t>
      </w:r>
      <w:r w:rsidR="00ED74DE" w:rsidRPr="004E4522">
        <w:rPr>
          <w:rFonts w:ascii="Arial" w:hAnsi="Arial" w:cs="Arial"/>
          <w:sz w:val="22"/>
          <w:szCs w:val="22"/>
        </w:rPr>
        <w:t xml:space="preserve"> </w:t>
      </w:r>
      <w:r w:rsidR="00727A20" w:rsidRPr="004E4522">
        <w:rPr>
          <w:rFonts w:ascii="Arial" w:hAnsi="Arial" w:cs="Arial"/>
          <w:sz w:val="22"/>
          <w:szCs w:val="22"/>
        </w:rPr>
        <w:t xml:space="preserve">presenta </w:t>
      </w:r>
      <w:r w:rsidR="00ED74DE" w:rsidRPr="004E4522">
        <w:rPr>
          <w:rFonts w:ascii="Arial" w:hAnsi="Arial" w:cs="Arial"/>
          <w:sz w:val="22"/>
          <w:szCs w:val="22"/>
        </w:rPr>
        <w:t>proctitis</w:t>
      </w:r>
      <w:r w:rsidR="00D00A13" w:rsidRPr="004E4522">
        <w:rPr>
          <w:rFonts w:ascii="Arial" w:hAnsi="Arial" w:cs="Arial"/>
          <w:sz w:val="22"/>
          <w:szCs w:val="22"/>
        </w:rPr>
        <w:t xml:space="preserve"> con radiación, depresión mayor y </w:t>
      </w:r>
      <w:r w:rsidR="007429F0" w:rsidRPr="004E4522">
        <w:rPr>
          <w:rFonts w:ascii="Arial" w:hAnsi="Arial" w:cs="Arial"/>
          <w:sz w:val="22"/>
          <w:szCs w:val="22"/>
        </w:rPr>
        <w:t xml:space="preserve">tiene cáncer confirmado, </w:t>
      </w:r>
      <w:r w:rsidR="00AA59B9">
        <w:rPr>
          <w:rFonts w:ascii="Arial" w:hAnsi="Arial" w:cs="Arial"/>
          <w:sz w:val="22"/>
          <w:szCs w:val="22"/>
        </w:rPr>
        <w:t>con</w:t>
      </w:r>
      <w:r w:rsidR="006B7044">
        <w:rPr>
          <w:rFonts w:ascii="Arial" w:hAnsi="Arial" w:cs="Arial"/>
          <w:sz w:val="22"/>
          <w:szCs w:val="22"/>
        </w:rPr>
        <w:t xml:space="preserve"> diagnóstico</w:t>
      </w:r>
      <w:r w:rsidR="00D00A13" w:rsidRPr="004E4522">
        <w:rPr>
          <w:rFonts w:ascii="Arial" w:hAnsi="Arial" w:cs="Arial"/>
          <w:sz w:val="22"/>
          <w:szCs w:val="22"/>
        </w:rPr>
        <w:t xml:space="preserve"> C 187 – T</w:t>
      </w:r>
      <w:r w:rsidR="009818C2">
        <w:rPr>
          <w:rFonts w:ascii="Arial" w:hAnsi="Arial" w:cs="Arial"/>
          <w:sz w:val="22"/>
          <w:szCs w:val="22"/>
        </w:rPr>
        <w:t>umor maligno de colón sigmoide</w:t>
      </w:r>
      <w:r w:rsidR="00D00A13" w:rsidRPr="004E4522">
        <w:rPr>
          <w:rFonts w:ascii="Arial" w:hAnsi="Arial" w:cs="Arial"/>
          <w:sz w:val="22"/>
          <w:szCs w:val="22"/>
        </w:rPr>
        <w:t xml:space="preserve">. </w:t>
      </w:r>
      <w:r w:rsidR="00047DF9">
        <w:rPr>
          <w:rFonts w:ascii="Arial" w:hAnsi="Arial" w:cs="Arial"/>
          <w:sz w:val="22"/>
          <w:szCs w:val="22"/>
        </w:rPr>
        <w:t xml:space="preserve">Sumado a que su </w:t>
      </w:r>
      <w:r w:rsidR="00D00A13" w:rsidRPr="004E4522">
        <w:rPr>
          <w:rFonts w:ascii="Arial" w:hAnsi="Arial" w:cs="Arial"/>
          <w:sz w:val="22"/>
          <w:szCs w:val="22"/>
        </w:rPr>
        <w:t>madre es una mujer de la tercera edad</w:t>
      </w:r>
      <w:r w:rsidR="00BF3649">
        <w:rPr>
          <w:rFonts w:ascii="Arial" w:hAnsi="Arial" w:cs="Arial"/>
          <w:sz w:val="22"/>
          <w:szCs w:val="22"/>
        </w:rPr>
        <w:t xml:space="preserve"> que </w:t>
      </w:r>
      <w:r w:rsidR="00D00A13" w:rsidRPr="004E4522">
        <w:rPr>
          <w:rFonts w:ascii="Arial" w:hAnsi="Arial" w:cs="Arial"/>
          <w:sz w:val="22"/>
          <w:szCs w:val="22"/>
        </w:rPr>
        <w:t>reside sola en la ciudad Manizales</w:t>
      </w:r>
      <w:r w:rsidR="008055CB">
        <w:rPr>
          <w:rFonts w:ascii="Arial" w:hAnsi="Arial" w:cs="Arial"/>
          <w:sz w:val="22"/>
          <w:szCs w:val="22"/>
        </w:rPr>
        <w:t xml:space="preserve"> y ella es la familiar</w:t>
      </w:r>
      <w:r w:rsidR="00727A20" w:rsidRPr="004E4522">
        <w:rPr>
          <w:rFonts w:ascii="Arial" w:hAnsi="Arial" w:cs="Arial"/>
          <w:sz w:val="22"/>
          <w:szCs w:val="22"/>
        </w:rPr>
        <w:t xml:space="preserve"> que puede</w:t>
      </w:r>
      <w:r w:rsidR="00412810" w:rsidRPr="004E4522">
        <w:rPr>
          <w:rFonts w:ascii="Arial" w:hAnsi="Arial" w:cs="Arial"/>
          <w:sz w:val="22"/>
          <w:szCs w:val="22"/>
        </w:rPr>
        <w:t xml:space="preserve"> apersonarse</w:t>
      </w:r>
      <w:r w:rsidR="004C5BA3">
        <w:rPr>
          <w:rFonts w:ascii="Arial" w:hAnsi="Arial" w:cs="Arial"/>
          <w:sz w:val="22"/>
          <w:szCs w:val="22"/>
        </w:rPr>
        <w:t xml:space="preserve"> de su cuidado, </w:t>
      </w:r>
      <w:r w:rsidR="0034266D">
        <w:rPr>
          <w:rFonts w:ascii="Arial" w:hAnsi="Arial" w:cs="Arial"/>
          <w:sz w:val="22"/>
          <w:szCs w:val="22"/>
        </w:rPr>
        <w:t>considerando</w:t>
      </w:r>
      <w:r w:rsidR="00727A20" w:rsidRPr="004E4522">
        <w:rPr>
          <w:rFonts w:ascii="Arial" w:hAnsi="Arial" w:cs="Arial"/>
          <w:sz w:val="22"/>
          <w:szCs w:val="22"/>
        </w:rPr>
        <w:t xml:space="preserve"> que </w:t>
      </w:r>
      <w:r w:rsidR="006639DD">
        <w:rPr>
          <w:rFonts w:ascii="Arial" w:hAnsi="Arial" w:cs="Arial"/>
          <w:sz w:val="22"/>
          <w:szCs w:val="22"/>
        </w:rPr>
        <w:t>su</w:t>
      </w:r>
      <w:r w:rsidR="00727A20" w:rsidRPr="004E4522">
        <w:rPr>
          <w:rFonts w:ascii="Arial" w:hAnsi="Arial" w:cs="Arial"/>
          <w:sz w:val="22"/>
          <w:szCs w:val="22"/>
        </w:rPr>
        <w:t xml:space="preserve"> único hermano no puede estar pendiente</w:t>
      </w:r>
      <w:r w:rsidR="00E65DF0">
        <w:rPr>
          <w:rFonts w:ascii="Arial" w:hAnsi="Arial" w:cs="Arial"/>
          <w:sz w:val="22"/>
          <w:szCs w:val="22"/>
        </w:rPr>
        <w:t xml:space="preserve"> </w:t>
      </w:r>
      <w:r w:rsidR="00C7558B">
        <w:rPr>
          <w:rFonts w:ascii="Arial" w:hAnsi="Arial" w:cs="Arial"/>
          <w:sz w:val="22"/>
          <w:szCs w:val="22"/>
        </w:rPr>
        <w:t xml:space="preserve">por su situación familiar y </w:t>
      </w:r>
      <w:r w:rsidR="00727A20" w:rsidRPr="004E4522">
        <w:rPr>
          <w:rFonts w:ascii="Arial" w:hAnsi="Arial" w:cs="Arial"/>
          <w:sz w:val="22"/>
          <w:szCs w:val="22"/>
        </w:rPr>
        <w:t>trabajo</w:t>
      </w:r>
      <w:r w:rsidR="00C7558B">
        <w:rPr>
          <w:rFonts w:ascii="Arial" w:hAnsi="Arial" w:cs="Arial"/>
          <w:sz w:val="22"/>
          <w:szCs w:val="22"/>
        </w:rPr>
        <w:t>,</w:t>
      </w:r>
      <w:r w:rsidR="00727A20" w:rsidRPr="004E4522">
        <w:rPr>
          <w:rFonts w:ascii="Arial" w:hAnsi="Arial" w:cs="Arial"/>
          <w:sz w:val="22"/>
          <w:szCs w:val="22"/>
        </w:rPr>
        <w:t xml:space="preserve"> es médico anestesiólogo</w:t>
      </w:r>
      <w:r w:rsidR="007F030F">
        <w:rPr>
          <w:rFonts w:ascii="Arial" w:hAnsi="Arial" w:cs="Arial"/>
          <w:sz w:val="22"/>
          <w:szCs w:val="22"/>
        </w:rPr>
        <w:t>; por ello,</w:t>
      </w:r>
      <w:r w:rsidR="00412810" w:rsidRPr="004E4522">
        <w:rPr>
          <w:rFonts w:ascii="Arial" w:hAnsi="Arial" w:cs="Arial"/>
          <w:sz w:val="22"/>
          <w:szCs w:val="22"/>
        </w:rPr>
        <w:t xml:space="preserve"> le urge </w:t>
      </w:r>
      <w:r w:rsidR="00727A20" w:rsidRPr="004E4522">
        <w:rPr>
          <w:rFonts w:ascii="Arial" w:hAnsi="Arial" w:cs="Arial"/>
          <w:sz w:val="22"/>
          <w:szCs w:val="22"/>
        </w:rPr>
        <w:t xml:space="preserve">el </w:t>
      </w:r>
      <w:r w:rsidR="00412810" w:rsidRPr="004E4522">
        <w:rPr>
          <w:rFonts w:ascii="Arial" w:hAnsi="Arial" w:cs="Arial"/>
          <w:sz w:val="22"/>
          <w:szCs w:val="22"/>
        </w:rPr>
        <w:t>traslad</w:t>
      </w:r>
      <w:r w:rsidR="00727A20" w:rsidRPr="004E4522">
        <w:rPr>
          <w:rFonts w:ascii="Arial" w:hAnsi="Arial" w:cs="Arial"/>
          <w:sz w:val="22"/>
          <w:szCs w:val="22"/>
        </w:rPr>
        <w:t xml:space="preserve">o </w:t>
      </w:r>
      <w:r w:rsidR="00412810" w:rsidRPr="004E4522">
        <w:rPr>
          <w:rFonts w:ascii="Arial" w:hAnsi="Arial" w:cs="Arial"/>
          <w:sz w:val="22"/>
          <w:szCs w:val="22"/>
        </w:rPr>
        <w:t xml:space="preserve">para prestarle apoyo emocional y funcional </w:t>
      </w:r>
      <w:r w:rsidR="00DD6112">
        <w:rPr>
          <w:rFonts w:ascii="Arial" w:hAnsi="Arial" w:cs="Arial"/>
          <w:sz w:val="22"/>
          <w:szCs w:val="22"/>
        </w:rPr>
        <w:t xml:space="preserve">a </w:t>
      </w:r>
      <w:r w:rsidR="00AD4410" w:rsidRPr="004E4522">
        <w:rPr>
          <w:rFonts w:ascii="Arial" w:hAnsi="Arial" w:cs="Arial"/>
          <w:sz w:val="22"/>
          <w:szCs w:val="22"/>
        </w:rPr>
        <w:t>s</w:t>
      </w:r>
      <w:r w:rsidR="00727A20" w:rsidRPr="004E4522">
        <w:rPr>
          <w:rFonts w:ascii="Arial" w:hAnsi="Arial" w:cs="Arial"/>
          <w:sz w:val="22"/>
          <w:szCs w:val="22"/>
        </w:rPr>
        <w:t>u progenitora</w:t>
      </w:r>
    </w:p>
    <w:p w14:paraId="6A389EF8" w14:textId="77777777" w:rsidR="00412810" w:rsidRPr="00EC1989" w:rsidRDefault="00412810" w:rsidP="00CC16D0">
      <w:pPr>
        <w:ind w:left="360"/>
        <w:jc w:val="both"/>
        <w:rPr>
          <w:rFonts w:ascii="Arial" w:eastAsia="Arial" w:hAnsi="Arial" w:cs="Arial"/>
          <w:sz w:val="22"/>
          <w:szCs w:val="22"/>
        </w:rPr>
      </w:pPr>
    </w:p>
    <w:p w14:paraId="193784C3" w14:textId="5B17CEFC" w:rsidR="00D00A13" w:rsidRPr="0065597D" w:rsidRDefault="00412810" w:rsidP="00CC16D0">
      <w:pPr>
        <w:pStyle w:val="Prrafodelista"/>
        <w:numPr>
          <w:ilvl w:val="0"/>
          <w:numId w:val="1"/>
        </w:numPr>
        <w:ind w:left="360"/>
        <w:jc w:val="both"/>
        <w:rPr>
          <w:rFonts w:ascii="Arial" w:hAnsi="Arial" w:cs="Arial"/>
          <w:sz w:val="22"/>
          <w:szCs w:val="22"/>
        </w:rPr>
      </w:pPr>
      <w:r w:rsidRPr="0065597D">
        <w:rPr>
          <w:rFonts w:ascii="Arial" w:eastAsia="Arial" w:hAnsi="Arial" w:cs="Arial"/>
          <w:sz w:val="22"/>
          <w:szCs w:val="22"/>
        </w:rPr>
        <w:t>A la solicitud de traslado adjuntó los siguientes documentos:</w:t>
      </w:r>
      <w:r w:rsidR="008D1EC9">
        <w:rPr>
          <w:rFonts w:ascii="Arial" w:eastAsia="Arial" w:hAnsi="Arial" w:cs="Arial"/>
          <w:sz w:val="22"/>
          <w:szCs w:val="22"/>
        </w:rPr>
        <w:t xml:space="preserve"> el acta de posesión, la calificación integral de servicios, la resolución de Escalafón ACT_ESC22-107, las historias clínicas, el documento de identificación y el registro civil de nacimiento.</w:t>
      </w:r>
    </w:p>
    <w:p w14:paraId="01ECD934" w14:textId="77777777" w:rsidR="00D00A13" w:rsidRDefault="00D00A13" w:rsidP="00CC16D0">
      <w:pPr>
        <w:rPr>
          <w:rFonts w:ascii="Arial" w:hAnsi="Arial" w:cs="Arial"/>
          <w:sz w:val="22"/>
          <w:szCs w:val="22"/>
        </w:rPr>
      </w:pPr>
    </w:p>
    <w:p w14:paraId="2202DABB" w14:textId="77777777" w:rsidR="00224A1F" w:rsidRPr="009E4091" w:rsidRDefault="00224A1F" w:rsidP="00CC16D0">
      <w:pPr>
        <w:rPr>
          <w:rFonts w:ascii="Arial" w:hAnsi="Arial" w:cs="Arial"/>
          <w:sz w:val="22"/>
          <w:szCs w:val="22"/>
        </w:rPr>
      </w:pPr>
    </w:p>
    <w:p w14:paraId="5D06277F" w14:textId="77777777" w:rsidR="0061003D" w:rsidRPr="00EC1989" w:rsidRDefault="0061003D" w:rsidP="00CC16D0">
      <w:pPr>
        <w:numPr>
          <w:ilvl w:val="0"/>
          <w:numId w:val="2"/>
        </w:numPr>
        <w:jc w:val="center"/>
        <w:rPr>
          <w:rFonts w:ascii="Arial" w:hAnsi="Arial" w:cs="Arial"/>
          <w:b/>
          <w:bCs/>
          <w:sz w:val="22"/>
          <w:szCs w:val="22"/>
        </w:rPr>
      </w:pPr>
      <w:r w:rsidRPr="00EC1989">
        <w:rPr>
          <w:rFonts w:ascii="Arial" w:hAnsi="Arial" w:cs="Arial"/>
          <w:b/>
          <w:bCs/>
          <w:sz w:val="22"/>
          <w:szCs w:val="22"/>
        </w:rPr>
        <w:t>CONSIDERACIONES</w:t>
      </w:r>
    </w:p>
    <w:p w14:paraId="5026166B" w14:textId="77777777" w:rsidR="0061003D" w:rsidRPr="00EC1989" w:rsidRDefault="0061003D" w:rsidP="00CC16D0">
      <w:pPr>
        <w:jc w:val="both"/>
        <w:rPr>
          <w:rFonts w:ascii="Arial" w:hAnsi="Arial" w:cs="Arial"/>
          <w:sz w:val="22"/>
          <w:szCs w:val="22"/>
        </w:rPr>
      </w:pPr>
    </w:p>
    <w:p w14:paraId="6036D432" w14:textId="2481B0DC" w:rsidR="0061003D" w:rsidRPr="00EC1989" w:rsidRDefault="009E4091" w:rsidP="00CC16D0">
      <w:pPr>
        <w:numPr>
          <w:ilvl w:val="0"/>
          <w:numId w:val="3"/>
        </w:numPr>
        <w:tabs>
          <w:tab w:val="left" w:pos="-720"/>
        </w:tabs>
        <w:suppressAutoHyphens/>
        <w:ind w:hanging="436"/>
        <w:contextualSpacing/>
        <w:jc w:val="both"/>
        <w:rPr>
          <w:rFonts w:ascii="Arial" w:hAnsi="Arial" w:cs="Arial"/>
          <w:b/>
          <w:sz w:val="22"/>
          <w:szCs w:val="22"/>
        </w:rPr>
      </w:pPr>
      <w:r w:rsidRPr="00EC1989">
        <w:rPr>
          <w:rFonts w:ascii="Arial" w:hAnsi="Arial" w:cs="Arial"/>
          <w:b/>
          <w:sz w:val="22"/>
          <w:szCs w:val="22"/>
        </w:rPr>
        <w:t>PROBLEMA JURÍDICO POR RESOLVER</w:t>
      </w:r>
    </w:p>
    <w:p w14:paraId="32776D63" w14:textId="77777777" w:rsidR="0061003D" w:rsidRPr="00EC1989" w:rsidRDefault="0061003D" w:rsidP="00CC16D0">
      <w:pPr>
        <w:jc w:val="both"/>
        <w:rPr>
          <w:rFonts w:ascii="Arial" w:hAnsi="Arial" w:cs="Arial"/>
          <w:b/>
          <w:sz w:val="22"/>
          <w:szCs w:val="22"/>
        </w:rPr>
      </w:pPr>
    </w:p>
    <w:p w14:paraId="2AAC4608" w14:textId="48544F04" w:rsidR="0061003D" w:rsidRPr="00EC1989" w:rsidRDefault="0061003D" w:rsidP="00CC16D0">
      <w:pPr>
        <w:jc w:val="both"/>
        <w:rPr>
          <w:rFonts w:ascii="Arial" w:hAnsi="Arial" w:cs="Arial"/>
          <w:sz w:val="22"/>
          <w:szCs w:val="22"/>
        </w:rPr>
      </w:pPr>
      <w:r w:rsidRPr="00EC1989">
        <w:rPr>
          <w:rFonts w:ascii="Arial" w:hAnsi="Arial" w:cs="Arial"/>
          <w:sz w:val="22"/>
          <w:szCs w:val="22"/>
        </w:rPr>
        <w:t>¿Es viable conceder el traslado por razones de salud solicitado por la servidora judicial</w:t>
      </w:r>
      <w:r w:rsidRPr="00EC1989">
        <w:rPr>
          <w:rFonts w:ascii="Arial" w:hAnsi="Arial" w:cs="Arial"/>
          <w:b/>
          <w:sz w:val="22"/>
          <w:szCs w:val="22"/>
        </w:rPr>
        <w:t xml:space="preserve"> </w:t>
      </w:r>
      <w:r w:rsidR="00412810" w:rsidRPr="00EC1989">
        <w:rPr>
          <w:rFonts w:ascii="Arial" w:hAnsi="Arial" w:cs="Arial"/>
          <w:b/>
          <w:sz w:val="22"/>
          <w:szCs w:val="22"/>
        </w:rPr>
        <w:t>DIANA MARCELA HOYOS CUERVO</w:t>
      </w:r>
      <w:r w:rsidR="009E4091">
        <w:rPr>
          <w:rFonts w:ascii="Arial" w:hAnsi="Arial" w:cs="Arial"/>
          <w:b/>
          <w:sz w:val="22"/>
          <w:szCs w:val="22"/>
        </w:rPr>
        <w:t xml:space="preserve"> </w:t>
      </w:r>
      <w:r w:rsidR="009E4091">
        <w:rPr>
          <w:rFonts w:ascii="Arial" w:hAnsi="Arial" w:cs="Arial"/>
          <w:bCs/>
          <w:sz w:val="22"/>
          <w:szCs w:val="22"/>
        </w:rPr>
        <w:t>en calidad de</w:t>
      </w:r>
      <w:bookmarkStart w:id="1" w:name="_Hlk92993501"/>
      <w:r w:rsidR="009E4091">
        <w:rPr>
          <w:rFonts w:ascii="Arial" w:hAnsi="Arial" w:cs="Arial"/>
          <w:bCs/>
          <w:sz w:val="22"/>
          <w:szCs w:val="22"/>
        </w:rPr>
        <w:t xml:space="preserve"> </w:t>
      </w:r>
      <w:r w:rsidR="00524968" w:rsidRPr="00EC1989">
        <w:rPr>
          <w:rFonts w:ascii="Arial" w:hAnsi="Arial" w:cs="Arial"/>
          <w:sz w:val="22"/>
          <w:szCs w:val="22"/>
        </w:rPr>
        <w:t>Oficial Mayor o Sustanciador</w:t>
      </w:r>
      <w:r w:rsidR="009B2858">
        <w:rPr>
          <w:rFonts w:ascii="Arial" w:hAnsi="Arial" w:cs="Arial"/>
          <w:sz w:val="22"/>
          <w:szCs w:val="22"/>
        </w:rPr>
        <w:t xml:space="preserve"> en propiedad</w:t>
      </w:r>
      <w:r w:rsidRPr="00EC1989">
        <w:rPr>
          <w:rFonts w:ascii="Arial" w:hAnsi="Arial" w:cs="Arial"/>
          <w:sz w:val="22"/>
          <w:szCs w:val="22"/>
        </w:rPr>
        <w:t xml:space="preserve"> en el </w:t>
      </w:r>
      <w:r w:rsidR="00ED1AAC" w:rsidRPr="00EC1989">
        <w:rPr>
          <w:rFonts w:ascii="Arial" w:hAnsi="Arial" w:cs="Arial"/>
          <w:sz w:val="22"/>
          <w:szCs w:val="22"/>
        </w:rPr>
        <w:t>Juzgado</w:t>
      </w:r>
      <w:r w:rsidR="00412810" w:rsidRPr="00EC1989">
        <w:rPr>
          <w:rFonts w:ascii="Arial" w:hAnsi="Arial" w:cs="Arial"/>
          <w:sz w:val="22"/>
          <w:szCs w:val="22"/>
        </w:rPr>
        <w:t xml:space="preserve"> Promiscuo de Familia de Anserma, Caldas</w:t>
      </w:r>
      <w:r w:rsidR="004C31E6">
        <w:rPr>
          <w:rFonts w:ascii="Arial" w:hAnsi="Arial" w:cs="Arial"/>
          <w:sz w:val="22"/>
          <w:szCs w:val="22"/>
        </w:rPr>
        <w:t>;</w:t>
      </w:r>
      <w:r w:rsidR="00686D05" w:rsidRPr="00EC1989">
        <w:rPr>
          <w:rFonts w:ascii="Arial" w:hAnsi="Arial" w:cs="Arial"/>
          <w:sz w:val="22"/>
          <w:szCs w:val="22"/>
        </w:rPr>
        <w:t xml:space="preserve"> </w:t>
      </w:r>
      <w:proofErr w:type="gramStart"/>
      <w:r w:rsidRPr="00EC1989">
        <w:rPr>
          <w:rFonts w:ascii="Arial" w:hAnsi="Arial" w:cs="Arial"/>
          <w:sz w:val="22"/>
          <w:szCs w:val="22"/>
        </w:rPr>
        <w:t xml:space="preserve">al </w:t>
      </w:r>
      <w:r w:rsidR="00832302">
        <w:rPr>
          <w:rFonts w:ascii="Arial" w:hAnsi="Arial" w:cs="Arial"/>
          <w:sz w:val="22"/>
          <w:szCs w:val="22"/>
        </w:rPr>
        <w:t xml:space="preserve">mismo cargo </w:t>
      </w:r>
      <w:r w:rsidRPr="00EC1989">
        <w:rPr>
          <w:rFonts w:ascii="Arial" w:hAnsi="Arial" w:cs="Arial"/>
          <w:sz w:val="22"/>
          <w:szCs w:val="22"/>
        </w:rPr>
        <w:t xml:space="preserve">en </w:t>
      </w:r>
      <w:r w:rsidR="00ED1AAC" w:rsidRPr="00EC1989">
        <w:rPr>
          <w:rFonts w:ascii="Arial" w:hAnsi="Arial" w:cs="Arial"/>
          <w:sz w:val="22"/>
          <w:szCs w:val="22"/>
        </w:rPr>
        <w:t xml:space="preserve">el Juzgado </w:t>
      </w:r>
      <w:r w:rsidR="00686D05" w:rsidRPr="00EC1989">
        <w:rPr>
          <w:rFonts w:ascii="Arial" w:hAnsi="Arial" w:cs="Arial"/>
          <w:sz w:val="22"/>
          <w:szCs w:val="22"/>
        </w:rPr>
        <w:t>Séptimo de Familia del Circuito d</w:t>
      </w:r>
      <w:r w:rsidR="00524968" w:rsidRPr="00EC1989">
        <w:rPr>
          <w:rFonts w:ascii="Arial" w:hAnsi="Arial" w:cs="Arial"/>
          <w:sz w:val="22"/>
          <w:szCs w:val="22"/>
        </w:rPr>
        <w:t>e Manizales</w:t>
      </w:r>
      <w:r w:rsidRPr="00EC1989">
        <w:rPr>
          <w:rFonts w:ascii="Arial" w:hAnsi="Arial" w:cs="Arial"/>
          <w:sz w:val="22"/>
          <w:szCs w:val="22"/>
        </w:rPr>
        <w:t>, Caldas</w:t>
      </w:r>
      <w:bookmarkEnd w:id="1"/>
      <w:r w:rsidRPr="00EC1989">
        <w:rPr>
          <w:rFonts w:ascii="Arial" w:hAnsi="Arial" w:cs="Arial"/>
          <w:sz w:val="22"/>
          <w:szCs w:val="22"/>
        </w:rPr>
        <w:t>?</w:t>
      </w:r>
      <w:proofErr w:type="gramEnd"/>
    </w:p>
    <w:p w14:paraId="2E077D4B" w14:textId="77777777" w:rsidR="0061003D" w:rsidRPr="00EC1989" w:rsidRDefault="0061003D" w:rsidP="00CC16D0">
      <w:pPr>
        <w:tabs>
          <w:tab w:val="left" w:pos="-720"/>
        </w:tabs>
        <w:suppressAutoHyphens/>
        <w:jc w:val="both"/>
        <w:rPr>
          <w:rFonts w:ascii="Arial" w:hAnsi="Arial" w:cs="Arial"/>
          <w:sz w:val="22"/>
          <w:szCs w:val="22"/>
        </w:rPr>
      </w:pPr>
    </w:p>
    <w:p w14:paraId="705E7EA9" w14:textId="77777777" w:rsidR="0061003D" w:rsidRPr="00EC1989" w:rsidRDefault="0061003D" w:rsidP="00CC16D0">
      <w:pPr>
        <w:jc w:val="both"/>
        <w:rPr>
          <w:rFonts w:ascii="Arial" w:hAnsi="Arial" w:cs="Arial"/>
          <w:sz w:val="22"/>
          <w:szCs w:val="22"/>
        </w:rPr>
      </w:pPr>
      <w:r w:rsidRPr="00EC1989">
        <w:rPr>
          <w:rFonts w:ascii="Arial" w:hAnsi="Arial" w:cs="Arial"/>
          <w:sz w:val="22"/>
          <w:szCs w:val="22"/>
        </w:rPr>
        <w:t>Para absolver este interrogante, se procederá a efectuar el análisis respectivo, así:</w:t>
      </w:r>
    </w:p>
    <w:p w14:paraId="742E001E" w14:textId="77777777" w:rsidR="008544DE" w:rsidRPr="00EC1989" w:rsidRDefault="008544DE" w:rsidP="00CC16D0">
      <w:pPr>
        <w:jc w:val="both"/>
        <w:rPr>
          <w:rFonts w:ascii="Arial" w:hAnsi="Arial" w:cs="Arial"/>
          <w:sz w:val="22"/>
          <w:szCs w:val="22"/>
        </w:rPr>
      </w:pPr>
    </w:p>
    <w:p w14:paraId="23C7804D" w14:textId="77777777" w:rsidR="0061003D" w:rsidRPr="00EC1989" w:rsidRDefault="0061003D" w:rsidP="00CC16D0">
      <w:pPr>
        <w:numPr>
          <w:ilvl w:val="0"/>
          <w:numId w:val="3"/>
        </w:numPr>
        <w:tabs>
          <w:tab w:val="left" w:pos="-720"/>
        </w:tabs>
        <w:suppressAutoHyphens/>
        <w:contextualSpacing/>
        <w:jc w:val="both"/>
        <w:rPr>
          <w:rFonts w:ascii="Arial" w:eastAsia="Arial" w:hAnsi="Arial" w:cs="Arial"/>
          <w:sz w:val="22"/>
          <w:szCs w:val="22"/>
        </w:rPr>
      </w:pPr>
      <w:r w:rsidRPr="00EC1989">
        <w:rPr>
          <w:rFonts w:ascii="Arial" w:hAnsi="Arial" w:cs="Arial"/>
          <w:b/>
          <w:sz w:val="22"/>
          <w:szCs w:val="22"/>
        </w:rPr>
        <w:t>PR</w:t>
      </w:r>
      <w:r w:rsidRPr="00EC1989">
        <w:rPr>
          <w:rFonts w:ascii="Arial" w:eastAsia="Arial" w:hAnsi="Arial" w:cs="Arial"/>
          <w:b/>
          <w:sz w:val="22"/>
          <w:szCs w:val="22"/>
        </w:rPr>
        <w:t>EMISAS NORMATIVAS</w:t>
      </w:r>
    </w:p>
    <w:p w14:paraId="3791D820" w14:textId="77777777" w:rsidR="0061003D" w:rsidRPr="00EC1989" w:rsidRDefault="0061003D" w:rsidP="00CC16D0">
      <w:pPr>
        <w:contextualSpacing/>
        <w:jc w:val="both"/>
        <w:rPr>
          <w:rFonts w:ascii="Arial" w:eastAsia="Arial" w:hAnsi="Arial" w:cs="Arial"/>
          <w:sz w:val="22"/>
          <w:szCs w:val="22"/>
        </w:rPr>
      </w:pPr>
    </w:p>
    <w:p w14:paraId="711D0868" w14:textId="77777777" w:rsidR="0061003D" w:rsidRPr="00EC1989" w:rsidRDefault="0061003D" w:rsidP="00CC16D0">
      <w:pPr>
        <w:contextualSpacing/>
        <w:jc w:val="both"/>
        <w:rPr>
          <w:rFonts w:ascii="Arial" w:eastAsia="Arial" w:hAnsi="Arial" w:cs="Arial"/>
          <w:sz w:val="22"/>
          <w:szCs w:val="22"/>
        </w:rPr>
      </w:pPr>
      <w:r w:rsidRPr="00EC1989">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14:paraId="2FD30288" w14:textId="77777777" w:rsidR="000C779C" w:rsidRDefault="000C779C" w:rsidP="00CC16D0">
      <w:pPr>
        <w:pStyle w:val="NormalWeb"/>
        <w:spacing w:before="0" w:beforeAutospacing="0" w:after="0" w:afterAutospacing="0"/>
        <w:ind w:left="851"/>
        <w:jc w:val="both"/>
        <w:rPr>
          <w:rFonts w:ascii="Arial" w:hAnsi="Arial" w:cs="Arial"/>
          <w:i/>
          <w:sz w:val="20"/>
          <w:szCs w:val="22"/>
        </w:rPr>
      </w:pPr>
    </w:p>
    <w:p w14:paraId="275A9460" w14:textId="738E294A" w:rsidR="000C779C" w:rsidRPr="00507653" w:rsidRDefault="000C779C" w:rsidP="00CC16D0">
      <w:pPr>
        <w:pStyle w:val="NormalWeb"/>
        <w:spacing w:before="0" w:beforeAutospacing="0" w:after="0" w:afterAutospacing="0"/>
        <w:ind w:left="851"/>
        <w:jc w:val="both"/>
        <w:rPr>
          <w:rFonts w:ascii="Arial" w:eastAsia="Arial" w:hAnsi="Arial" w:cs="Arial"/>
          <w:i/>
          <w:sz w:val="20"/>
          <w:szCs w:val="20"/>
        </w:rPr>
      </w:pPr>
      <w:r w:rsidRPr="00507653">
        <w:rPr>
          <w:rFonts w:ascii="Arial" w:hAnsi="Arial" w:cs="Arial"/>
          <w:i/>
          <w:sz w:val="20"/>
          <w:szCs w:val="20"/>
        </w:rPr>
        <w:t xml:space="preserve">“[…] </w:t>
      </w:r>
      <w:r w:rsidRPr="00507653">
        <w:rPr>
          <w:rFonts w:ascii="Arial" w:eastAsia="Arial" w:hAnsi="Arial" w:cs="Arial"/>
          <w:b/>
          <w:i/>
          <w:sz w:val="20"/>
          <w:szCs w:val="20"/>
        </w:rPr>
        <w:t>ARTÍCULO 134. TRASLADO</w:t>
      </w:r>
      <w:bookmarkStart w:id="2" w:name="134"/>
      <w:r w:rsidRPr="00507653">
        <w:rPr>
          <w:rFonts w:ascii="Arial" w:eastAsia="Arial" w:hAnsi="Arial" w:cs="Arial"/>
          <w:i/>
          <w:sz w:val="20"/>
          <w:szCs w:val="20"/>
        </w:rPr>
        <w:t>.</w:t>
      </w:r>
      <w:bookmarkEnd w:id="2"/>
      <w:r w:rsidRPr="00507653">
        <w:rPr>
          <w:rFonts w:ascii="Arial" w:eastAsia="Arial" w:hAnsi="Arial" w:cs="Arial"/>
          <w:i/>
          <w:sz w:val="20"/>
          <w:szCs w:val="20"/>
        </w:rPr>
        <w:t> &lt;Artículo modificado por el artículo </w:t>
      </w:r>
      <w:hyperlink r:id="rId8" w:anchor="1" w:history="1">
        <w:r w:rsidRPr="00507653">
          <w:rPr>
            <w:rStyle w:val="Hipervnculo"/>
            <w:rFonts w:ascii="Arial" w:eastAsia="Arial" w:hAnsi="Arial" w:cs="Arial"/>
            <w:i/>
            <w:sz w:val="20"/>
            <w:szCs w:val="20"/>
          </w:rPr>
          <w:t>1</w:t>
        </w:r>
      </w:hyperlink>
      <w:r w:rsidRPr="00507653">
        <w:rPr>
          <w:rFonts w:ascii="Arial" w:eastAsia="Arial" w:hAnsi="Arial" w:cs="Arial"/>
          <w:i/>
          <w:sz w:val="20"/>
          <w:szCs w:val="20"/>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58FAE19E" w14:textId="2BB0CC4D" w:rsidR="000C779C" w:rsidRPr="00507653" w:rsidRDefault="000C779C" w:rsidP="00CC16D0">
      <w:pPr>
        <w:pStyle w:val="NormalWeb"/>
        <w:spacing w:before="0" w:beforeAutospacing="0" w:after="0" w:afterAutospacing="0"/>
        <w:ind w:left="143" w:firstLine="708"/>
        <w:jc w:val="both"/>
        <w:rPr>
          <w:rFonts w:ascii="Arial" w:eastAsia="Arial" w:hAnsi="Arial" w:cs="Arial"/>
          <w:i/>
          <w:sz w:val="20"/>
          <w:szCs w:val="20"/>
        </w:rPr>
      </w:pPr>
      <w:r w:rsidRPr="00507653">
        <w:rPr>
          <w:rFonts w:ascii="Arial" w:eastAsia="Arial" w:hAnsi="Arial" w:cs="Arial"/>
          <w:i/>
          <w:sz w:val="20"/>
          <w:szCs w:val="20"/>
        </w:rPr>
        <w:t>Procede en los siguientes eventos:</w:t>
      </w:r>
    </w:p>
    <w:p w14:paraId="2BAE53D3" w14:textId="77777777" w:rsidR="000C779C" w:rsidRPr="00507653" w:rsidRDefault="000C779C" w:rsidP="00CC16D0">
      <w:pPr>
        <w:pStyle w:val="NormalWeb"/>
        <w:spacing w:before="0" w:beforeAutospacing="0" w:after="0" w:afterAutospacing="0"/>
        <w:ind w:left="143" w:firstLine="708"/>
        <w:jc w:val="both"/>
        <w:rPr>
          <w:rFonts w:ascii="Arial" w:eastAsia="Arial" w:hAnsi="Arial" w:cs="Arial"/>
          <w:i/>
          <w:sz w:val="20"/>
          <w:szCs w:val="20"/>
        </w:rPr>
      </w:pPr>
      <w:r w:rsidRPr="00507653">
        <w:rPr>
          <w:rFonts w:ascii="Arial" w:hAnsi="Arial" w:cs="Arial"/>
          <w:i/>
          <w:sz w:val="20"/>
          <w:szCs w:val="20"/>
        </w:rPr>
        <w:t>[…]</w:t>
      </w:r>
    </w:p>
    <w:p w14:paraId="59D28EEE" w14:textId="77777777" w:rsidR="000C779C" w:rsidRPr="00507653" w:rsidRDefault="000C779C" w:rsidP="00CC16D0">
      <w:pPr>
        <w:pStyle w:val="NormalWeb"/>
        <w:spacing w:before="0" w:beforeAutospacing="0" w:after="0" w:afterAutospacing="0"/>
        <w:ind w:left="851" w:firstLine="60"/>
        <w:jc w:val="both"/>
        <w:rPr>
          <w:rFonts w:ascii="Arial" w:eastAsia="Arial" w:hAnsi="Arial" w:cs="Arial"/>
          <w:i/>
          <w:sz w:val="20"/>
          <w:szCs w:val="20"/>
        </w:rPr>
      </w:pPr>
      <w:r w:rsidRPr="00507653">
        <w:rPr>
          <w:rFonts w:ascii="Arial" w:eastAsia="Arial" w:hAnsi="Arial" w:cs="Arial"/>
          <w:i/>
          <w:sz w:val="20"/>
          <w:szCs w:val="20"/>
        </w:rPr>
        <w:t xml:space="preserve">3. </w:t>
      </w:r>
      <w:r w:rsidRPr="00507653">
        <w:rPr>
          <w:rFonts w:ascii="Arial" w:eastAsia="Arial" w:hAnsi="Arial" w:cs="Arial"/>
          <w:i/>
          <w:sz w:val="20"/>
          <w:szCs w:val="20"/>
          <w:u w:val="single"/>
        </w:rPr>
        <w:t>Cuando lo solicite un servidor público de carrera para un cargo que se encuentre vacante en forma definitiva</w:t>
      </w:r>
      <w:r w:rsidRPr="00507653">
        <w:rPr>
          <w:rFonts w:ascii="Arial" w:eastAsia="Arial" w:hAnsi="Arial" w:cs="Arial"/>
          <w:i/>
          <w:sz w:val="20"/>
          <w:szCs w:val="20"/>
        </w:rPr>
        <w:t>, evento en el cual deberá resolverse la petición antes de abrir la sede territorial para la escogencia de los concursantes.</w:t>
      </w:r>
      <w:r w:rsidRPr="00507653">
        <w:rPr>
          <w:rFonts w:ascii="Arial" w:hAnsi="Arial" w:cs="Arial"/>
          <w:i/>
          <w:sz w:val="20"/>
          <w:szCs w:val="20"/>
        </w:rPr>
        <w:t xml:space="preserve"> […]”</w:t>
      </w:r>
    </w:p>
    <w:p w14:paraId="7DC23306" w14:textId="77777777" w:rsidR="000C779C" w:rsidRPr="00507653" w:rsidRDefault="000C779C" w:rsidP="00CC16D0">
      <w:pPr>
        <w:tabs>
          <w:tab w:val="left" w:pos="-720"/>
        </w:tabs>
        <w:suppressAutoHyphens/>
        <w:ind w:left="851"/>
        <w:jc w:val="both"/>
        <w:rPr>
          <w:rFonts w:ascii="Arial" w:eastAsia="Arial" w:hAnsi="Arial" w:cs="Arial"/>
          <w:iCs/>
          <w:sz w:val="20"/>
          <w:szCs w:val="20"/>
        </w:rPr>
      </w:pPr>
    </w:p>
    <w:p w14:paraId="1E2C62F8" w14:textId="77777777" w:rsidR="000C779C" w:rsidRPr="00507653" w:rsidRDefault="000C779C" w:rsidP="00CC16D0">
      <w:pPr>
        <w:tabs>
          <w:tab w:val="left" w:pos="-720"/>
        </w:tabs>
        <w:suppressAutoHyphens/>
        <w:ind w:left="851"/>
        <w:jc w:val="both"/>
        <w:rPr>
          <w:rFonts w:ascii="Arial" w:eastAsia="Arial" w:hAnsi="Arial" w:cs="Arial"/>
          <w:i/>
          <w:sz w:val="20"/>
          <w:szCs w:val="20"/>
        </w:rPr>
      </w:pPr>
      <w:r w:rsidRPr="00507653">
        <w:rPr>
          <w:rFonts w:ascii="Arial" w:hAnsi="Arial" w:cs="Arial"/>
          <w:i/>
          <w:sz w:val="20"/>
          <w:szCs w:val="20"/>
        </w:rPr>
        <w:lastRenderedPageBreak/>
        <w:t xml:space="preserve">“[…] </w:t>
      </w:r>
      <w:r w:rsidRPr="00507653">
        <w:rPr>
          <w:rFonts w:ascii="Arial" w:eastAsia="Arial" w:hAnsi="Arial" w:cs="Arial"/>
          <w:b/>
          <w:i/>
          <w:sz w:val="20"/>
          <w:szCs w:val="20"/>
        </w:rPr>
        <w:t>ARTÍCULO 152. DERECHOS.</w:t>
      </w:r>
      <w:bookmarkStart w:id="3" w:name="152"/>
      <w:bookmarkEnd w:id="3"/>
      <w:r w:rsidRPr="00507653">
        <w:rPr>
          <w:rFonts w:ascii="Arial" w:eastAsia="Arial" w:hAnsi="Arial" w:cs="Arial"/>
          <w:i/>
          <w:sz w:val="20"/>
          <w:szCs w:val="20"/>
        </w:rPr>
        <w:t> Además de los que le corresponden como servidor público, todo funcionario o empleado de la Rama Judicial tiene derecho, de acuerdo con las disposiciones legales y reglamentarias a:</w:t>
      </w:r>
    </w:p>
    <w:p w14:paraId="27DD8C40" w14:textId="77777777" w:rsidR="000C779C" w:rsidRPr="00507653" w:rsidRDefault="000C779C" w:rsidP="00CC16D0">
      <w:pPr>
        <w:tabs>
          <w:tab w:val="left" w:pos="-720"/>
        </w:tabs>
        <w:suppressAutoHyphens/>
        <w:ind w:left="851"/>
        <w:jc w:val="both"/>
        <w:rPr>
          <w:rFonts w:ascii="Arial" w:eastAsia="Arial" w:hAnsi="Arial" w:cs="Arial"/>
          <w:i/>
          <w:sz w:val="20"/>
          <w:szCs w:val="20"/>
        </w:rPr>
      </w:pPr>
      <w:r w:rsidRPr="00507653">
        <w:rPr>
          <w:rFonts w:ascii="Arial" w:hAnsi="Arial" w:cs="Arial"/>
          <w:i/>
          <w:sz w:val="20"/>
          <w:szCs w:val="20"/>
        </w:rPr>
        <w:t>[…]</w:t>
      </w:r>
    </w:p>
    <w:p w14:paraId="01D8743F" w14:textId="2071F4FA" w:rsidR="0061003D" w:rsidRPr="00507653" w:rsidRDefault="000C779C" w:rsidP="00CC16D0">
      <w:pPr>
        <w:tabs>
          <w:tab w:val="left" w:pos="-720"/>
        </w:tabs>
        <w:suppressAutoHyphens/>
        <w:ind w:left="851"/>
        <w:jc w:val="both"/>
        <w:rPr>
          <w:rFonts w:ascii="Arial" w:eastAsia="Arial" w:hAnsi="Arial" w:cs="Arial"/>
          <w:iCs/>
          <w:sz w:val="20"/>
          <w:szCs w:val="20"/>
        </w:rPr>
      </w:pPr>
      <w:r w:rsidRPr="00507653">
        <w:rPr>
          <w:rFonts w:ascii="Arial" w:eastAsia="Arial" w:hAnsi="Arial" w:cs="Arial"/>
          <w:i/>
          <w:sz w:val="20"/>
          <w:szCs w:val="20"/>
        </w:rPr>
        <w:t>6. &lt;Numeral modificado por el artículo </w:t>
      </w:r>
      <w:hyperlink r:id="rId9" w:anchor="2" w:history="1">
        <w:r w:rsidRPr="00507653">
          <w:rPr>
            <w:rStyle w:val="Hipervnculo"/>
            <w:rFonts w:ascii="Arial" w:eastAsia="Arial" w:hAnsi="Arial" w:cs="Arial"/>
            <w:i/>
            <w:sz w:val="20"/>
            <w:szCs w:val="20"/>
          </w:rPr>
          <w:t>2</w:t>
        </w:r>
      </w:hyperlink>
      <w:r w:rsidRPr="00507653">
        <w:rPr>
          <w:rFonts w:ascii="Arial" w:eastAsia="Arial" w:hAnsi="Arial" w:cs="Arial"/>
          <w:i/>
          <w:sz w:val="20"/>
          <w:szCs w:val="20"/>
        </w:rPr>
        <w:t> de la Ley 771 de 2002. El nuevo texto es el siguiente:&gt; Ser trasladado, a su solicitud, por cualquiera de las eventualidades consagradas en el artículo </w:t>
      </w:r>
      <w:hyperlink r:id="rId10" w:anchor="134" w:history="1">
        <w:r w:rsidRPr="00507653">
          <w:rPr>
            <w:rStyle w:val="Hipervnculo"/>
            <w:rFonts w:ascii="Arial" w:eastAsia="Arial" w:hAnsi="Arial" w:cs="Arial"/>
            <w:i/>
            <w:sz w:val="20"/>
            <w:szCs w:val="20"/>
          </w:rPr>
          <w:t>134</w:t>
        </w:r>
      </w:hyperlink>
      <w:r w:rsidRPr="00507653">
        <w:rPr>
          <w:rFonts w:ascii="Arial" w:eastAsia="Arial" w:hAnsi="Arial" w:cs="Arial"/>
          <w:i/>
          <w:sz w:val="20"/>
          <w:szCs w:val="20"/>
        </w:rPr>
        <w:t> de esta ley.</w:t>
      </w:r>
      <w:r w:rsidRPr="00507653">
        <w:rPr>
          <w:rFonts w:ascii="Arial" w:hAnsi="Arial" w:cs="Arial"/>
          <w:i/>
          <w:sz w:val="20"/>
          <w:szCs w:val="20"/>
        </w:rPr>
        <w:t xml:space="preserve"> […]” </w:t>
      </w:r>
      <w:r w:rsidRPr="00507653">
        <w:rPr>
          <w:rFonts w:ascii="Arial" w:hAnsi="Arial" w:cs="Arial"/>
          <w:sz w:val="20"/>
          <w:szCs w:val="20"/>
        </w:rPr>
        <w:t>(Subrayas por fuera del texto original).</w:t>
      </w:r>
    </w:p>
    <w:p w14:paraId="5E7FFC80" w14:textId="77777777" w:rsidR="0061003D" w:rsidRPr="00EC1989" w:rsidRDefault="0061003D" w:rsidP="00CC16D0">
      <w:pPr>
        <w:ind w:left="708"/>
        <w:jc w:val="both"/>
        <w:rPr>
          <w:rFonts w:ascii="Arial" w:eastAsia="Arial" w:hAnsi="Arial" w:cs="Arial"/>
          <w:iCs/>
          <w:sz w:val="22"/>
          <w:szCs w:val="22"/>
        </w:rPr>
      </w:pPr>
    </w:p>
    <w:p w14:paraId="6F0694A3" w14:textId="7ED28108" w:rsidR="0061003D" w:rsidRPr="00450C32" w:rsidRDefault="0061003D" w:rsidP="00CC16D0">
      <w:pPr>
        <w:tabs>
          <w:tab w:val="left" w:pos="284"/>
          <w:tab w:val="left" w:pos="709"/>
        </w:tabs>
        <w:suppressAutoHyphens/>
        <w:autoSpaceDE w:val="0"/>
        <w:autoSpaceDN w:val="0"/>
        <w:adjustRightInd w:val="0"/>
        <w:contextualSpacing/>
        <w:jc w:val="both"/>
        <w:rPr>
          <w:rFonts w:ascii="Arial" w:eastAsia="Arial" w:hAnsi="Arial" w:cs="Arial"/>
          <w:sz w:val="22"/>
          <w:szCs w:val="22"/>
        </w:rPr>
      </w:pPr>
      <w:r w:rsidRPr="00450C32">
        <w:rPr>
          <w:rFonts w:ascii="Arial" w:eastAsia="Arial" w:hAnsi="Arial" w:cs="Arial"/>
          <w:sz w:val="22"/>
          <w:szCs w:val="22"/>
        </w:rPr>
        <w:t xml:space="preserve">Por su parte, el Consejo Superior de la Judicatura, mediante el </w:t>
      </w:r>
      <w:r w:rsidRPr="00450C32">
        <w:rPr>
          <w:rFonts w:ascii="Arial" w:eastAsia="Arial" w:hAnsi="Arial" w:cs="Arial"/>
          <w:b/>
          <w:sz w:val="22"/>
          <w:szCs w:val="22"/>
        </w:rPr>
        <w:t>Acuerdo No. PCSJA17-10754 de septiembre 18 de</w:t>
      </w:r>
      <w:r w:rsidRPr="00450C32">
        <w:rPr>
          <w:rFonts w:ascii="Arial" w:eastAsia="Arial" w:hAnsi="Arial" w:cs="Arial"/>
          <w:sz w:val="22"/>
          <w:szCs w:val="22"/>
        </w:rPr>
        <w:t xml:space="preserve"> </w:t>
      </w:r>
      <w:r w:rsidRPr="00450C32">
        <w:rPr>
          <w:rFonts w:ascii="Arial" w:eastAsia="Arial" w:hAnsi="Arial" w:cs="Arial"/>
          <w:b/>
          <w:sz w:val="22"/>
          <w:szCs w:val="22"/>
        </w:rPr>
        <w:t>2017</w:t>
      </w:r>
      <w:r w:rsidRPr="00450C32">
        <w:rPr>
          <w:rFonts w:ascii="Arial" w:eastAsia="Arial" w:hAnsi="Arial" w:cs="Arial"/>
          <w:sz w:val="22"/>
          <w:szCs w:val="22"/>
        </w:rPr>
        <w:t xml:space="preserve">, compiló los reglamentos de traslado de los servidores judiciales, manteniendo 5 clases de traslados, clasificados </w:t>
      </w:r>
      <w:r w:rsidR="00816956" w:rsidRPr="00450C32">
        <w:rPr>
          <w:rFonts w:ascii="Arial" w:eastAsia="Arial" w:hAnsi="Arial" w:cs="Arial"/>
          <w:sz w:val="22"/>
          <w:szCs w:val="22"/>
        </w:rPr>
        <w:t>de acuerdo con</w:t>
      </w:r>
      <w:r w:rsidRPr="00450C32">
        <w:rPr>
          <w:rFonts w:ascii="Arial" w:eastAsia="Arial" w:hAnsi="Arial" w:cs="Arial"/>
          <w:sz w:val="22"/>
          <w:szCs w:val="22"/>
        </w:rPr>
        <w:t xml:space="preserve"> la causal invocada, así: </w:t>
      </w:r>
      <w:r w:rsidRPr="00450C32">
        <w:rPr>
          <w:rFonts w:ascii="Arial" w:eastAsia="Arial" w:hAnsi="Arial" w:cs="Arial"/>
          <w:spacing w:val="-3"/>
          <w:sz w:val="22"/>
          <w:szCs w:val="22"/>
        </w:rPr>
        <w:t xml:space="preserve">por razones de seguridad, </w:t>
      </w:r>
      <w:r w:rsidRPr="00450C32">
        <w:rPr>
          <w:rFonts w:ascii="Arial" w:eastAsia="Arial" w:hAnsi="Arial" w:cs="Arial"/>
          <w:b/>
          <w:bCs/>
          <w:spacing w:val="-3"/>
          <w:sz w:val="22"/>
          <w:szCs w:val="22"/>
          <w:u w:val="single"/>
        </w:rPr>
        <w:t>por razones de salud</w:t>
      </w:r>
      <w:r w:rsidRPr="00450C32">
        <w:rPr>
          <w:rFonts w:ascii="Arial" w:eastAsia="Arial" w:hAnsi="Arial" w:cs="Arial"/>
          <w:spacing w:val="-3"/>
          <w:sz w:val="22"/>
          <w:szCs w:val="22"/>
        </w:rPr>
        <w:t xml:space="preserve">, por razones del servicio, recíprocos y </w:t>
      </w:r>
      <w:r w:rsidRPr="00450C32">
        <w:rPr>
          <w:rFonts w:ascii="Arial" w:eastAsia="Arial" w:hAnsi="Arial" w:cs="Arial"/>
          <w:bCs/>
          <w:spacing w:val="-3"/>
          <w:sz w:val="22"/>
          <w:szCs w:val="22"/>
        </w:rPr>
        <w:t>servidores de carrera</w:t>
      </w:r>
      <w:r w:rsidRPr="00450C32">
        <w:rPr>
          <w:rFonts w:ascii="Arial" w:eastAsia="Arial" w:hAnsi="Arial" w:cs="Arial"/>
          <w:sz w:val="22"/>
          <w:szCs w:val="22"/>
        </w:rPr>
        <w:t>.</w:t>
      </w:r>
    </w:p>
    <w:p w14:paraId="6A811EC2" w14:textId="77777777" w:rsidR="0061003D" w:rsidRPr="00EC1989" w:rsidRDefault="0061003D" w:rsidP="00CC16D0">
      <w:pPr>
        <w:ind w:left="360"/>
        <w:jc w:val="both"/>
        <w:rPr>
          <w:rFonts w:ascii="Arial" w:eastAsia="Arial" w:hAnsi="Arial" w:cs="Arial"/>
          <w:sz w:val="22"/>
          <w:szCs w:val="22"/>
        </w:rPr>
      </w:pPr>
    </w:p>
    <w:p w14:paraId="7685E7E4" w14:textId="77777777" w:rsidR="0061003D" w:rsidRPr="00EC1989" w:rsidRDefault="0061003D" w:rsidP="00CC16D0">
      <w:pPr>
        <w:jc w:val="both"/>
        <w:rPr>
          <w:rFonts w:ascii="Arial" w:eastAsia="Arial" w:hAnsi="Arial" w:cs="Arial"/>
          <w:sz w:val="22"/>
          <w:szCs w:val="22"/>
        </w:rPr>
      </w:pPr>
      <w:r w:rsidRPr="00EC1989">
        <w:rPr>
          <w:rFonts w:ascii="Arial" w:eastAsia="Arial" w:hAnsi="Arial" w:cs="Arial"/>
          <w:sz w:val="22"/>
          <w:szCs w:val="22"/>
        </w:rPr>
        <w:t xml:space="preserve">Con relación a los presupuestos necesarios para la emisión del concepto favorable de traslado </w:t>
      </w:r>
      <w:r w:rsidRPr="00EC1989">
        <w:rPr>
          <w:rFonts w:ascii="Arial" w:eastAsia="Arial" w:hAnsi="Arial" w:cs="Arial"/>
          <w:b/>
          <w:sz w:val="22"/>
          <w:szCs w:val="22"/>
        </w:rPr>
        <w:t>por razones de salud</w:t>
      </w:r>
      <w:r w:rsidRPr="00EC1989">
        <w:rPr>
          <w:rFonts w:ascii="Arial" w:eastAsia="Arial" w:hAnsi="Arial" w:cs="Arial"/>
          <w:sz w:val="22"/>
          <w:szCs w:val="22"/>
        </w:rPr>
        <w:t xml:space="preserve">, tenemos que se encuentran contenidos en el Capítulo IV, artículos séptimo y octavo, los cuales señalan lo siguiente: </w:t>
      </w:r>
    </w:p>
    <w:p w14:paraId="0A1E19DB" w14:textId="77777777" w:rsidR="0061003D" w:rsidRPr="00EC1989" w:rsidRDefault="0061003D" w:rsidP="00CC16D0">
      <w:pPr>
        <w:tabs>
          <w:tab w:val="left" w:pos="1620"/>
          <w:tab w:val="left" w:pos="2896"/>
        </w:tabs>
        <w:suppressAutoHyphens/>
        <w:autoSpaceDE w:val="0"/>
        <w:autoSpaceDN w:val="0"/>
        <w:adjustRightInd w:val="0"/>
        <w:ind w:left="567"/>
        <w:jc w:val="both"/>
        <w:rPr>
          <w:rFonts w:ascii="Arial" w:eastAsia="Arial" w:hAnsi="Arial" w:cs="Arial"/>
          <w:b/>
          <w:i/>
          <w:sz w:val="22"/>
          <w:szCs w:val="22"/>
          <w:lang w:val="es-MX"/>
        </w:rPr>
      </w:pPr>
    </w:p>
    <w:p w14:paraId="3FD29C22" w14:textId="3AD6768C" w:rsidR="0061003D" w:rsidRPr="006C07BD" w:rsidRDefault="006C07BD" w:rsidP="00CC16D0">
      <w:pPr>
        <w:autoSpaceDE w:val="0"/>
        <w:autoSpaceDN w:val="0"/>
        <w:adjustRightInd w:val="0"/>
        <w:ind w:left="851"/>
        <w:jc w:val="both"/>
        <w:rPr>
          <w:rFonts w:ascii="Arial" w:eastAsia="Arial" w:hAnsi="Arial" w:cs="Arial"/>
          <w:b/>
          <w:bCs/>
          <w:i/>
          <w:sz w:val="20"/>
          <w:szCs w:val="20"/>
          <w:lang w:val="es-CO" w:eastAsia="es-CO"/>
        </w:rPr>
      </w:pPr>
      <w:r w:rsidRPr="006C07BD">
        <w:rPr>
          <w:rFonts w:ascii="Arial" w:hAnsi="Arial" w:cs="Arial"/>
          <w:i/>
          <w:sz w:val="20"/>
          <w:szCs w:val="20"/>
        </w:rPr>
        <w:t>“[…]</w:t>
      </w:r>
      <w:r w:rsidRPr="006C07BD">
        <w:rPr>
          <w:rFonts w:ascii="Arial" w:eastAsia="Arial" w:hAnsi="Arial" w:cs="Arial"/>
          <w:bCs/>
          <w:i/>
          <w:sz w:val="20"/>
          <w:szCs w:val="20"/>
          <w:lang w:val="es-CO" w:eastAsia="es-CO"/>
        </w:rPr>
        <w:t xml:space="preserve"> </w:t>
      </w:r>
      <w:r w:rsidR="0061003D" w:rsidRPr="006C07BD">
        <w:rPr>
          <w:rFonts w:ascii="Arial" w:eastAsia="Arial" w:hAnsi="Arial" w:cs="Arial"/>
          <w:b/>
          <w:i/>
          <w:sz w:val="20"/>
          <w:szCs w:val="20"/>
          <w:lang w:val="es-CO" w:eastAsia="es-CO"/>
        </w:rPr>
        <w:t>ARTÍCULO SÉPTIMO. Traslado por razones de Salud.</w:t>
      </w:r>
      <w:r w:rsidR="0061003D" w:rsidRPr="006C07BD">
        <w:rPr>
          <w:rFonts w:ascii="Arial" w:eastAsia="Arial" w:hAnsi="Arial" w:cs="Arial"/>
          <w:bCs/>
          <w:i/>
          <w:sz w:val="20"/>
          <w:szCs w:val="20"/>
          <w:lang w:val="es-CO" w:eastAsia="es-CO"/>
        </w:rPr>
        <w:t xml:space="preserve"> Los servidores judiciales en carrera, </w:t>
      </w:r>
      <w:r w:rsidR="0061003D" w:rsidRPr="006C07BD">
        <w:rPr>
          <w:rFonts w:ascii="Arial" w:eastAsia="Arial" w:hAnsi="Arial" w:cs="Arial"/>
          <w:bCs/>
          <w:i/>
          <w:sz w:val="20"/>
          <w:szCs w:val="20"/>
          <w:u w:val="single"/>
          <w:lang w:val="es-CO" w:eastAsia="es-CO"/>
        </w:rPr>
        <w:t>tienen derecho a ser traslados por razones de salud</w:t>
      </w:r>
      <w:r w:rsidR="0061003D" w:rsidRPr="006C07BD">
        <w:rPr>
          <w:rFonts w:ascii="Arial" w:eastAsia="Arial" w:hAnsi="Arial" w:cs="Arial"/>
          <w:bCs/>
          <w:i/>
          <w:sz w:val="20"/>
          <w:szCs w:val="20"/>
          <w:lang w:val="es-CO" w:eastAsia="es-CO"/>
        </w:rPr>
        <w:t xml:space="preserve">, </w:t>
      </w:r>
      <w:r w:rsidR="0061003D" w:rsidRPr="006C07BD">
        <w:rPr>
          <w:rFonts w:ascii="Arial" w:eastAsia="Arial" w:hAnsi="Arial" w:cs="Arial"/>
          <w:bCs/>
          <w:i/>
          <w:sz w:val="20"/>
          <w:szCs w:val="20"/>
          <w:u w:val="single"/>
          <w:lang w:val="es-CO" w:eastAsia="es-CO"/>
        </w:rPr>
        <w:t>debidamente comprobadas</w:t>
      </w:r>
      <w:r w:rsidR="0061003D" w:rsidRPr="006C07BD">
        <w:rPr>
          <w:rFonts w:ascii="Arial" w:eastAsia="Arial" w:hAnsi="Arial" w:cs="Arial"/>
          <w:bCs/>
          <w:i/>
          <w:sz w:val="20"/>
          <w:szCs w:val="20"/>
          <w:lang w:val="es-CO" w:eastAsia="es-CO"/>
        </w:rPr>
        <w:t>,</w:t>
      </w:r>
      <w:r w:rsidR="0061003D" w:rsidRPr="006C07BD">
        <w:rPr>
          <w:i/>
          <w:sz w:val="20"/>
          <w:szCs w:val="20"/>
        </w:rPr>
        <w:t xml:space="preserve"> </w:t>
      </w:r>
      <w:r w:rsidR="0061003D" w:rsidRPr="006C07BD">
        <w:rPr>
          <w:rFonts w:ascii="Arial" w:eastAsia="Arial" w:hAnsi="Arial" w:cs="Arial"/>
          <w:bCs/>
          <w:i/>
          <w:sz w:val="20"/>
          <w:szCs w:val="20"/>
          <w:lang w:val="es-CO" w:eastAsia="es-CO"/>
        </w:rPr>
        <w:t xml:space="preserve">a otro despacho judicial, cuando las mismas le hagan imposible continuar en el cargo o por éstas se encuentre afectado o afectada su cónyuge, compañero o compañera permanente, descendiente o </w:t>
      </w:r>
      <w:r w:rsidR="0061003D" w:rsidRPr="006C07BD">
        <w:rPr>
          <w:rFonts w:ascii="Arial" w:eastAsia="Arial" w:hAnsi="Arial" w:cs="Arial"/>
          <w:b/>
          <w:bCs/>
          <w:i/>
          <w:sz w:val="20"/>
          <w:szCs w:val="20"/>
          <w:u w:val="single"/>
          <w:lang w:val="es-CO" w:eastAsia="es-CO"/>
        </w:rPr>
        <w:t>ascendiente en primer grado de consanguinidad</w:t>
      </w:r>
      <w:r w:rsidR="0061003D" w:rsidRPr="006C07BD">
        <w:rPr>
          <w:rFonts w:ascii="Arial" w:eastAsia="Arial" w:hAnsi="Arial" w:cs="Arial"/>
          <w:b/>
          <w:bCs/>
          <w:i/>
          <w:sz w:val="20"/>
          <w:szCs w:val="20"/>
          <w:lang w:val="es-CO" w:eastAsia="es-CO"/>
        </w:rPr>
        <w:t xml:space="preserve"> o único civil.</w:t>
      </w:r>
    </w:p>
    <w:p w14:paraId="0DBC9953" w14:textId="77777777" w:rsidR="008A1DDE" w:rsidRPr="006C07BD" w:rsidRDefault="008A1DDE" w:rsidP="00CC16D0">
      <w:pPr>
        <w:autoSpaceDE w:val="0"/>
        <w:autoSpaceDN w:val="0"/>
        <w:adjustRightInd w:val="0"/>
        <w:ind w:left="851"/>
        <w:jc w:val="both"/>
        <w:rPr>
          <w:rFonts w:ascii="Arial" w:eastAsia="Arial" w:hAnsi="Arial" w:cs="Arial"/>
          <w:bCs/>
          <w:i/>
          <w:sz w:val="20"/>
          <w:szCs w:val="20"/>
          <w:lang w:val="es-CO" w:eastAsia="es-CO"/>
        </w:rPr>
      </w:pPr>
    </w:p>
    <w:p w14:paraId="1752B7E2" w14:textId="77777777" w:rsidR="0061003D" w:rsidRPr="006C07BD" w:rsidRDefault="0061003D" w:rsidP="00CC16D0">
      <w:pPr>
        <w:autoSpaceDE w:val="0"/>
        <w:autoSpaceDN w:val="0"/>
        <w:adjustRightInd w:val="0"/>
        <w:ind w:left="851"/>
        <w:jc w:val="both"/>
        <w:rPr>
          <w:rFonts w:ascii="Arial" w:eastAsia="Arial" w:hAnsi="Arial" w:cs="Arial"/>
          <w:bCs/>
          <w:i/>
          <w:sz w:val="20"/>
          <w:szCs w:val="20"/>
          <w:lang w:val="es-CO" w:eastAsia="es-CO"/>
        </w:rPr>
      </w:pPr>
      <w:r w:rsidRPr="006C07BD">
        <w:rPr>
          <w:rFonts w:ascii="Arial" w:eastAsia="Arial" w:hAnsi="Arial" w:cs="Arial"/>
          <w:b/>
          <w:i/>
          <w:sz w:val="20"/>
          <w:szCs w:val="20"/>
          <w:lang w:val="es-CO" w:eastAsia="es-CO"/>
        </w:rPr>
        <w:t>ARTÍCULO OCTAVO. Requisitos</w:t>
      </w:r>
      <w:r w:rsidRPr="006C07BD">
        <w:rPr>
          <w:rFonts w:ascii="Arial" w:eastAsia="Arial" w:hAnsi="Arial" w:cs="Arial"/>
          <w:b/>
          <w:i/>
          <w:sz w:val="20"/>
          <w:szCs w:val="20"/>
          <w:u w:val="single"/>
          <w:lang w:val="es-CO" w:eastAsia="es-CO"/>
        </w:rPr>
        <w:t>:</w:t>
      </w:r>
      <w:r w:rsidRPr="006C07BD">
        <w:rPr>
          <w:rFonts w:ascii="Arial" w:eastAsia="Arial" w:hAnsi="Arial" w:cs="Arial"/>
          <w:bCs/>
          <w:i/>
          <w:sz w:val="20"/>
          <w:szCs w:val="20"/>
          <w:u w:val="single"/>
          <w:lang w:val="es-CO" w:eastAsia="es-CO"/>
        </w:rPr>
        <w:t xml:space="preserve"> Los dictámenes médicos que reflejan las condiciones de salud</w:t>
      </w:r>
      <w:r w:rsidRPr="006C07BD">
        <w:rPr>
          <w:rFonts w:ascii="Arial" w:eastAsia="Arial" w:hAnsi="Arial" w:cs="Arial"/>
          <w:bCs/>
          <w:i/>
          <w:sz w:val="20"/>
          <w:szCs w:val="20"/>
          <w:lang w:val="es-CO" w:eastAsia="es-CO"/>
        </w:rPr>
        <w:t xml:space="preserve"> (diagnóstico médico y recomendaciones de traslado), </w:t>
      </w:r>
      <w:r w:rsidRPr="006C07BD">
        <w:rPr>
          <w:rFonts w:ascii="Arial" w:eastAsia="Arial" w:hAnsi="Arial" w:cs="Arial"/>
          <w:bCs/>
          <w:i/>
          <w:sz w:val="20"/>
          <w:szCs w:val="20"/>
          <w:u w:val="single"/>
          <w:lang w:val="es-CO" w:eastAsia="es-CO"/>
        </w:rPr>
        <w:t>deberán ser expedidos por la Entidad Promotora de Salud</w:t>
      </w:r>
      <w:r w:rsidRPr="006C07BD">
        <w:rPr>
          <w:rFonts w:ascii="Arial" w:eastAsia="Arial" w:hAnsi="Arial" w:cs="Arial"/>
          <w:bCs/>
          <w:i/>
          <w:sz w:val="20"/>
          <w:szCs w:val="20"/>
          <w:lang w:val="es-CO" w:eastAsia="es-CO"/>
        </w:rPr>
        <w:t xml:space="preserve"> (EPS) o Administradora de Riesgos laborales (A.R.L) a la cual se encuentre afiliado el servidor. Cuando se trate de su cónyuge, compañero o compañera permanente, descendiente o </w:t>
      </w:r>
      <w:r w:rsidRPr="006C07BD">
        <w:rPr>
          <w:rFonts w:ascii="Arial" w:eastAsia="Arial" w:hAnsi="Arial" w:cs="Arial"/>
          <w:bCs/>
          <w:i/>
          <w:sz w:val="20"/>
          <w:szCs w:val="20"/>
          <w:u w:val="single"/>
          <w:lang w:val="es-CO" w:eastAsia="es-CO"/>
        </w:rPr>
        <w:t>ascendiente en primer grado de consanguinidad</w:t>
      </w:r>
      <w:r w:rsidR="009347F8" w:rsidRPr="006C07BD">
        <w:rPr>
          <w:rFonts w:ascii="Arial" w:eastAsia="Arial" w:hAnsi="Arial" w:cs="Arial"/>
          <w:bCs/>
          <w:i/>
          <w:sz w:val="20"/>
          <w:szCs w:val="20"/>
          <w:u w:val="single"/>
          <w:lang w:val="es-CO" w:eastAsia="es-CO"/>
        </w:rPr>
        <w:t xml:space="preserve"> </w:t>
      </w:r>
      <w:r w:rsidRPr="006C07BD">
        <w:rPr>
          <w:rFonts w:ascii="Arial" w:eastAsia="Arial" w:hAnsi="Arial" w:cs="Arial"/>
          <w:bCs/>
          <w:i/>
          <w:sz w:val="20"/>
          <w:szCs w:val="20"/>
          <w:lang w:val="es-CO" w:eastAsia="es-CO"/>
        </w:rPr>
        <w:t xml:space="preserve">o único civil, según corresponda, </w:t>
      </w:r>
      <w:r w:rsidRPr="006C07BD">
        <w:rPr>
          <w:rFonts w:ascii="Arial" w:eastAsia="Arial" w:hAnsi="Arial" w:cs="Arial"/>
          <w:bCs/>
          <w:i/>
          <w:sz w:val="20"/>
          <w:szCs w:val="20"/>
          <w:u w:val="single"/>
          <w:lang w:val="es-CO" w:eastAsia="es-CO"/>
        </w:rPr>
        <w:t>también se aceptará el dictamen médico que provenga del Sistema de Seguridad Social en Salud</w:t>
      </w:r>
      <w:r w:rsidRPr="006C07BD">
        <w:rPr>
          <w:rFonts w:ascii="Arial" w:eastAsia="Arial" w:hAnsi="Arial" w:cs="Arial"/>
          <w:bCs/>
          <w:i/>
          <w:sz w:val="20"/>
          <w:szCs w:val="20"/>
          <w:lang w:val="es-CO" w:eastAsia="es-CO"/>
        </w:rPr>
        <w:t>.</w:t>
      </w:r>
    </w:p>
    <w:p w14:paraId="5B650B74" w14:textId="77777777" w:rsidR="008A1DDE" w:rsidRPr="006C07BD" w:rsidRDefault="008A1DDE" w:rsidP="00CC16D0">
      <w:pPr>
        <w:autoSpaceDE w:val="0"/>
        <w:autoSpaceDN w:val="0"/>
        <w:adjustRightInd w:val="0"/>
        <w:ind w:left="851"/>
        <w:jc w:val="both"/>
        <w:rPr>
          <w:rFonts w:ascii="Arial" w:eastAsia="Arial" w:hAnsi="Arial" w:cs="Arial"/>
          <w:bCs/>
          <w:i/>
          <w:sz w:val="20"/>
          <w:szCs w:val="20"/>
          <w:lang w:val="es-CO" w:eastAsia="es-CO"/>
        </w:rPr>
      </w:pPr>
    </w:p>
    <w:p w14:paraId="4E753D60" w14:textId="77777777" w:rsidR="0061003D" w:rsidRPr="006C07BD" w:rsidRDefault="0061003D" w:rsidP="00CC16D0">
      <w:pPr>
        <w:autoSpaceDE w:val="0"/>
        <w:autoSpaceDN w:val="0"/>
        <w:adjustRightInd w:val="0"/>
        <w:ind w:left="851"/>
        <w:jc w:val="both"/>
        <w:rPr>
          <w:rFonts w:ascii="Arial" w:eastAsia="Arial" w:hAnsi="Arial" w:cs="Arial"/>
          <w:bCs/>
          <w:i/>
          <w:sz w:val="20"/>
          <w:szCs w:val="20"/>
          <w:lang w:val="es-CO" w:eastAsia="es-CO"/>
        </w:rPr>
      </w:pPr>
      <w:r w:rsidRPr="006C07BD">
        <w:rPr>
          <w:rFonts w:ascii="Arial" w:eastAsia="Arial" w:hAnsi="Arial" w:cs="Arial"/>
          <w:bCs/>
          <w:i/>
          <w:sz w:val="20"/>
          <w:szCs w:val="20"/>
          <w:u w:val="single"/>
          <w:lang w:val="es-CO" w:eastAsia="es-CO"/>
        </w:rPr>
        <w:t>Los dictámenes médicos no deberán tener fecha de expedición superior a tres (3) meses</w:t>
      </w:r>
      <w:r w:rsidRPr="006C07BD">
        <w:rPr>
          <w:rFonts w:ascii="Arial" w:eastAsia="Arial" w:hAnsi="Arial" w:cs="Arial"/>
          <w:bCs/>
          <w:i/>
          <w:sz w:val="20"/>
          <w:szCs w:val="20"/>
          <w:lang w:val="es-CO" w:eastAsia="es-CO"/>
        </w:rPr>
        <w:t>.</w:t>
      </w:r>
    </w:p>
    <w:p w14:paraId="02C07CB9" w14:textId="77777777" w:rsidR="008A1DDE" w:rsidRPr="006C07BD" w:rsidRDefault="008A1DDE" w:rsidP="00CC16D0">
      <w:pPr>
        <w:autoSpaceDE w:val="0"/>
        <w:autoSpaceDN w:val="0"/>
        <w:adjustRightInd w:val="0"/>
        <w:ind w:left="851"/>
        <w:jc w:val="both"/>
        <w:rPr>
          <w:rFonts w:ascii="Arial" w:eastAsia="Arial" w:hAnsi="Arial" w:cs="Arial"/>
          <w:bCs/>
          <w:i/>
          <w:sz w:val="20"/>
          <w:szCs w:val="20"/>
          <w:lang w:val="es-CO" w:eastAsia="es-CO"/>
        </w:rPr>
      </w:pPr>
    </w:p>
    <w:p w14:paraId="2D7D6773" w14:textId="77777777" w:rsidR="0061003D" w:rsidRPr="006C07BD" w:rsidRDefault="0061003D" w:rsidP="00CC16D0">
      <w:pPr>
        <w:autoSpaceDE w:val="0"/>
        <w:autoSpaceDN w:val="0"/>
        <w:adjustRightInd w:val="0"/>
        <w:ind w:left="851"/>
        <w:jc w:val="both"/>
        <w:rPr>
          <w:rFonts w:ascii="Arial" w:eastAsia="Arial" w:hAnsi="Arial" w:cs="Arial"/>
          <w:bCs/>
          <w:i/>
          <w:sz w:val="20"/>
          <w:szCs w:val="20"/>
          <w:lang w:val="es-CO" w:eastAsia="es-CO"/>
        </w:rPr>
      </w:pPr>
      <w:r w:rsidRPr="006C07BD">
        <w:rPr>
          <w:rFonts w:ascii="Arial" w:eastAsia="Arial" w:hAnsi="Arial" w:cs="Arial"/>
          <w:bCs/>
          <w:i/>
          <w:sz w:val="20"/>
          <w:szCs w:val="20"/>
          <w:lang w:val="es-CO" w:eastAsia="es-CO"/>
        </w:rPr>
        <w:t>Igualmente, si el diagnóstico proviene de un médico particular éste deberá ser refrendado, por la EPS o, por la Administradora de Riesgos Laborales de la Rama Judicial cuando se trate de una enfermedad profesional del servidor.</w:t>
      </w:r>
    </w:p>
    <w:p w14:paraId="3EF680FE" w14:textId="77777777" w:rsidR="008A1DDE" w:rsidRPr="006C07BD" w:rsidRDefault="008A1DDE" w:rsidP="00CC16D0">
      <w:pPr>
        <w:autoSpaceDE w:val="0"/>
        <w:autoSpaceDN w:val="0"/>
        <w:adjustRightInd w:val="0"/>
        <w:ind w:left="851"/>
        <w:jc w:val="both"/>
        <w:rPr>
          <w:rFonts w:ascii="Arial" w:eastAsia="Arial" w:hAnsi="Arial" w:cs="Arial"/>
          <w:bCs/>
          <w:i/>
          <w:sz w:val="20"/>
          <w:szCs w:val="20"/>
          <w:lang w:val="es-CO" w:eastAsia="es-CO"/>
        </w:rPr>
      </w:pPr>
    </w:p>
    <w:p w14:paraId="11BF756E" w14:textId="77777777" w:rsidR="0061003D" w:rsidRPr="006C07BD" w:rsidRDefault="0061003D" w:rsidP="00CC16D0">
      <w:pPr>
        <w:autoSpaceDE w:val="0"/>
        <w:autoSpaceDN w:val="0"/>
        <w:adjustRightInd w:val="0"/>
        <w:ind w:left="851"/>
        <w:jc w:val="both"/>
        <w:rPr>
          <w:rFonts w:ascii="Arial" w:eastAsia="Arial" w:hAnsi="Arial" w:cs="Arial"/>
          <w:bCs/>
          <w:i/>
          <w:sz w:val="20"/>
          <w:szCs w:val="20"/>
          <w:lang w:val="es-CO" w:eastAsia="es-CO"/>
        </w:rPr>
      </w:pPr>
      <w:r w:rsidRPr="006C07BD">
        <w:rPr>
          <w:rFonts w:ascii="Arial" w:eastAsia="Arial" w:hAnsi="Arial" w:cs="Arial"/>
          <w:bCs/>
          <w:i/>
          <w:sz w:val="20"/>
          <w:szCs w:val="20"/>
          <w:lang w:val="es-CO" w:eastAsia="es-CO"/>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7908B8AD" w14:textId="77777777" w:rsidR="008A1DDE" w:rsidRPr="006C07BD" w:rsidRDefault="008A1DDE" w:rsidP="00CC16D0">
      <w:pPr>
        <w:autoSpaceDE w:val="0"/>
        <w:autoSpaceDN w:val="0"/>
        <w:adjustRightInd w:val="0"/>
        <w:ind w:left="851"/>
        <w:jc w:val="both"/>
        <w:rPr>
          <w:rFonts w:ascii="Arial" w:eastAsia="Arial" w:hAnsi="Arial" w:cs="Arial"/>
          <w:bCs/>
          <w:i/>
          <w:sz w:val="20"/>
          <w:szCs w:val="20"/>
          <w:lang w:val="es-CO" w:eastAsia="es-CO"/>
        </w:rPr>
      </w:pPr>
    </w:p>
    <w:p w14:paraId="5EA1BC22" w14:textId="77777777" w:rsidR="0061003D" w:rsidRPr="006C07BD" w:rsidRDefault="0061003D" w:rsidP="00CC16D0">
      <w:pPr>
        <w:autoSpaceDE w:val="0"/>
        <w:autoSpaceDN w:val="0"/>
        <w:adjustRightInd w:val="0"/>
        <w:ind w:left="851"/>
        <w:jc w:val="both"/>
        <w:rPr>
          <w:rFonts w:ascii="Arial" w:eastAsia="Arial" w:hAnsi="Arial" w:cs="Arial"/>
          <w:i/>
          <w:sz w:val="20"/>
          <w:szCs w:val="20"/>
          <w:lang w:val="es-CO" w:eastAsia="es-CO"/>
        </w:rPr>
      </w:pPr>
      <w:r w:rsidRPr="006C07BD">
        <w:rPr>
          <w:rFonts w:ascii="Arial" w:eastAsia="Arial" w:hAnsi="Arial" w:cs="Arial"/>
          <w:b/>
          <w:bCs/>
          <w:i/>
          <w:sz w:val="20"/>
          <w:szCs w:val="20"/>
          <w:lang w:val="es-CO" w:eastAsia="es-CO"/>
        </w:rPr>
        <w:t>ARTÍCULO NOVENO. Concepto</w:t>
      </w:r>
      <w:r w:rsidRPr="006C07BD">
        <w:rPr>
          <w:rFonts w:ascii="Arial" w:eastAsia="Arial" w:hAnsi="Arial" w:cs="Arial"/>
          <w:i/>
          <w:sz w:val="20"/>
          <w:szCs w:val="20"/>
          <w:lang w:val="es-CO" w:eastAsia="es-CO"/>
        </w:rPr>
        <w:t>. Para efectos de emitir concepto sobre las peticiones de traslado por razones de salud, los Consejos Superior y Seccionales tendrán en cuenta entre otros aspectos los siguientes:</w:t>
      </w:r>
    </w:p>
    <w:p w14:paraId="7DBB44C8" w14:textId="77777777" w:rsidR="008A1DDE" w:rsidRPr="006C07BD" w:rsidRDefault="008A1DDE" w:rsidP="00CC16D0">
      <w:pPr>
        <w:autoSpaceDE w:val="0"/>
        <w:autoSpaceDN w:val="0"/>
        <w:adjustRightInd w:val="0"/>
        <w:ind w:left="851"/>
        <w:jc w:val="both"/>
        <w:rPr>
          <w:rFonts w:ascii="Arial" w:eastAsia="Arial" w:hAnsi="Arial" w:cs="Arial"/>
          <w:i/>
          <w:sz w:val="20"/>
          <w:szCs w:val="20"/>
          <w:lang w:val="es-CO" w:eastAsia="es-CO"/>
        </w:rPr>
      </w:pPr>
    </w:p>
    <w:p w14:paraId="144AA418" w14:textId="77777777" w:rsidR="0061003D" w:rsidRPr="006C07BD" w:rsidRDefault="0061003D" w:rsidP="00CC16D0">
      <w:pPr>
        <w:autoSpaceDE w:val="0"/>
        <w:autoSpaceDN w:val="0"/>
        <w:adjustRightInd w:val="0"/>
        <w:ind w:left="851"/>
        <w:jc w:val="both"/>
        <w:rPr>
          <w:rFonts w:ascii="Arial" w:eastAsia="Arial" w:hAnsi="Arial" w:cs="Arial"/>
          <w:i/>
          <w:sz w:val="20"/>
          <w:szCs w:val="20"/>
          <w:u w:val="single"/>
          <w:lang w:val="es-CO" w:eastAsia="es-CO"/>
        </w:rPr>
      </w:pPr>
      <w:r w:rsidRPr="006C07BD">
        <w:rPr>
          <w:rFonts w:ascii="Arial" w:eastAsia="Arial" w:hAnsi="Arial" w:cs="Arial"/>
          <w:i/>
          <w:sz w:val="20"/>
          <w:szCs w:val="20"/>
          <w:lang w:val="es-CO" w:eastAsia="es-CO"/>
        </w:rPr>
        <w:t>a</w:t>
      </w:r>
      <w:r w:rsidRPr="006C07BD">
        <w:rPr>
          <w:rFonts w:ascii="Arial" w:eastAsia="Arial" w:hAnsi="Arial" w:cs="Arial"/>
          <w:i/>
          <w:sz w:val="20"/>
          <w:szCs w:val="20"/>
          <w:u w:val="single"/>
          <w:lang w:val="es-CO" w:eastAsia="es-CO"/>
        </w:rPr>
        <w:t>) El diagnóstico médico sobre las condiciones de salud que se invocan, expedido en los términos señalados en el artículo octavo de este Acuerdo, en el cual se recomiende expresamente el traslado por la imposibilidad de continuar desempeñando el cargo del cual es titular.</w:t>
      </w:r>
    </w:p>
    <w:p w14:paraId="0E85F4E1" w14:textId="77777777" w:rsidR="008A1DDE" w:rsidRPr="006C07BD" w:rsidRDefault="008A1DDE" w:rsidP="00CC16D0">
      <w:pPr>
        <w:autoSpaceDE w:val="0"/>
        <w:autoSpaceDN w:val="0"/>
        <w:adjustRightInd w:val="0"/>
        <w:ind w:left="851"/>
        <w:jc w:val="both"/>
        <w:rPr>
          <w:rFonts w:ascii="Arial" w:eastAsia="Arial" w:hAnsi="Arial" w:cs="Arial"/>
          <w:i/>
          <w:sz w:val="20"/>
          <w:szCs w:val="20"/>
          <w:u w:val="single"/>
          <w:lang w:val="es-CO" w:eastAsia="es-CO"/>
        </w:rPr>
      </w:pPr>
    </w:p>
    <w:p w14:paraId="44100C24" w14:textId="77777777" w:rsidR="0061003D" w:rsidRPr="006C07BD" w:rsidRDefault="0061003D" w:rsidP="00CC16D0">
      <w:pPr>
        <w:autoSpaceDE w:val="0"/>
        <w:autoSpaceDN w:val="0"/>
        <w:adjustRightInd w:val="0"/>
        <w:ind w:left="851"/>
        <w:jc w:val="both"/>
        <w:rPr>
          <w:rFonts w:ascii="Arial" w:eastAsia="Arial" w:hAnsi="Arial" w:cs="Arial"/>
          <w:i/>
          <w:sz w:val="20"/>
          <w:szCs w:val="20"/>
          <w:lang w:val="es-CO" w:eastAsia="es-CO"/>
        </w:rPr>
      </w:pPr>
      <w:r w:rsidRPr="006C07BD">
        <w:rPr>
          <w:rFonts w:ascii="Arial" w:eastAsia="Arial" w:hAnsi="Arial" w:cs="Arial"/>
          <w:i/>
          <w:sz w:val="20"/>
          <w:szCs w:val="20"/>
          <w:lang w:val="es-CO" w:eastAsia="es-CO"/>
        </w:rPr>
        <w:t xml:space="preserve">Cuando se trate de la enfermedad del cónyuge, compañero o compañera permanente, descendiente o </w:t>
      </w:r>
      <w:r w:rsidRPr="006C07BD">
        <w:rPr>
          <w:rFonts w:ascii="Arial" w:eastAsia="Arial" w:hAnsi="Arial" w:cs="Arial"/>
          <w:i/>
          <w:sz w:val="20"/>
          <w:szCs w:val="20"/>
          <w:u w:val="single"/>
          <w:lang w:val="es-CO" w:eastAsia="es-CO"/>
        </w:rPr>
        <w:t>ascendiente en primer grado de consanguinidad</w:t>
      </w:r>
      <w:r w:rsidRPr="006C07BD">
        <w:rPr>
          <w:rFonts w:ascii="Arial" w:eastAsia="Arial" w:hAnsi="Arial" w:cs="Arial"/>
          <w:i/>
          <w:sz w:val="20"/>
          <w:szCs w:val="20"/>
          <w:lang w:val="es-CO" w:eastAsia="es-CO"/>
        </w:rPr>
        <w:t xml:space="preserve"> o único civil, </w:t>
      </w:r>
      <w:r w:rsidRPr="006C07BD">
        <w:rPr>
          <w:rFonts w:ascii="Arial" w:eastAsia="Arial" w:hAnsi="Arial" w:cs="Arial"/>
          <w:i/>
          <w:sz w:val="20"/>
          <w:szCs w:val="20"/>
          <w:u w:val="single"/>
          <w:lang w:val="es-CO" w:eastAsia="es-CO"/>
        </w:rPr>
        <w:t>el dictamen médico debe contener recomendación clara y expresa que permita concluir a la Administración, sobre la necesidad del traslado</w:t>
      </w:r>
      <w:r w:rsidRPr="006C07BD">
        <w:rPr>
          <w:rFonts w:ascii="Arial" w:eastAsia="Arial" w:hAnsi="Arial" w:cs="Arial"/>
          <w:i/>
          <w:sz w:val="20"/>
          <w:szCs w:val="20"/>
          <w:lang w:val="es-CO" w:eastAsia="es-CO"/>
        </w:rPr>
        <w:t>.</w:t>
      </w:r>
    </w:p>
    <w:p w14:paraId="36AEA7F5" w14:textId="77777777" w:rsidR="008A1DDE" w:rsidRPr="006C07BD" w:rsidRDefault="008A1DDE" w:rsidP="00CC16D0">
      <w:pPr>
        <w:autoSpaceDE w:val="0"/>
        <w:autoSpaceDN w:val="0"/>
        <w:adjustRightInd w:val="0"/>
        <w:ind w:left="851"/>
        <w:jc w:val="both"/>
        <w:rPr>
          <w:rFonts w:ascii="Arial" w:eastAsia="Arial" w:hAnsi="Arial" w:cs="Arial"/>
          <w:i/>
          <w:sz w:val="20"/>
          <w:szCs w:val="20"/>
          <w:lang w:val="es-CO" w:eastAsia="es-CO"/>
        </w:rPr>
      </w:pPr>
    </w:p>
    <w:p w14:paraId="656E248A" w14:textId="55210334" w:rsidR="0061003D" w:rsidRPr="006C07BD" w:rsidRDefault="0061003D" w:rsidP="00CC16D0">
      <w:pPr>
        <w:autoSpaceDE w:val="0"/>
        <w:autoSpaceDN w:val="0"/>
        <w:adjustRightInd w:val="0"/>
        <w:ind w:left="851"/>
        <w:jc w:val="both"/>
        <w:rPr>
          <w:rFonts w:ascii="Arial" w:eastAsia="Arial" w:hAnsi="Arial" w:cs="Arial"/>
          <w:i/>
          <w:sz w:val="20"/>
          <w:szCs w:val="20"/>
          <w:lang w:val="es-CO" w:eastAsia="es-CO"/>
        </w:rPr>
      </w:pPr>
      <w:r w:rsidRPr="006C07BD">
        <w:rPr>
          <w:rFonts w:ascii="Arial" w:eastAsia="Arial" w:hAnsi="Arial" w:cs="Arial"/>
          <w:i/>
          <w:sz w:val="20"/>
          <w:szCs w:val="20"/>
          <w:lang w:val="es-CO" w:eastAsia="es-CO"/>
        </w:rPr>
        <w:t xml:space="preserve">b) </w:t>
      </w:r>
      <w:r w:rsidRPr="006C07BD">
        <w:rPr>
          <w:rFonts w:ascii="Arial" w:eastAsia="Arial" w:hAnsi="Arial" w:cs="Arial"/>
          <w:i/>
          <w:sz w:val="20"/>
          <w:szCs w:val="20"/>
          <w:u w:val="single"/>
          <w:lang w:val="es-CO" w:eastAsia="es-CO"/>
        </w:rPr>
        <w:t>Se deberá acreditar el parentesco</w:t>
      </w:r>
      <w:r w:rsidRPr="006C07BD">
        <w:rPr>
          <w:rFonts w:ascii="Arial" w:eastAsia="Arial" w:hAnsi="Arial" w:cs="Arial"/>
          <w:i/>
          <w:sz w:val="20"/>
          <w:szCs w:val="20"/>
          <w:lang w:val="es-CO" w:eastAsia="es-CO"/>
        </w:rPr>
        <w:t xml:space="preserve">, cuando se trate de enfermedad del cónyuge, compañero o compañera permanente, descendiente o </w:t>
      </w:r>
      <w:r w:rsidRPr="006C07BD">
        <w:rPr>
          <w:rFonts w:ascii="Arial" w:eastAsia="Arial" w:hAnsi="Arial" w:cs="Arial"/>
          <w:i/>
          <w:sz w:val="20"/>
          <w:szCs w:val="20"/>
          <w:u w:val="single"/>
          <w:lang w:val="es-CO" w:eastAsia="es-CO"/>
        </w:rPr>
        <w:t>ascendiente en primer grado de consanguinidad</w:t>
      </w:r>
      <w:r w:rsidRPr="006C07BD">
        <w:rPr>
          <w:rFonts w:ascii="Arial" w:eastAsia="Arial" w:hAnsi="Arial" w:cs="Arial"/>
          <w:i/>
          <w:sz w:val="20"/>
          <w:szCs w:val="20"/>
          <w:lang w:val="es-CO" w:eastAsia="es-CO"/>
        </w:rPr>
        <w:t xml:space="preserve"> o único civil. </w:t>
      </w:r>
      <w:r w:rsidR="006C07BD" w:rsidRPr="006C07BD">
        <w:rPr>
          <w:rFonts w:ascii="Arial" w:hAnsi="Arial" w:cs="Arial"/>
          <w:i/>
          <w:sz w:val="20"/>
          <w:szCs w:val="20"/>
        </w:rPr>
        <w:t>[…]”</w:t>
      </w:r>
      <w:r w:rsidRPr="006C07BD">
        <w:rPr>
          <w:rFonts w:ascii="Arial" w:eastAsia="Arial" w:hAnsi="Arial" w:cs="Arial"/>
          <w:i/>
          <w:sz w:val="20"/>
          <w:szCs w:val="20"/>
          <w:lang w:val="es-CO" w:eastAsia="es-CO"/>
        </w:rPr>
        <w:t xml:space="preserve"> (Negrillas y subrayas fuera de texto).</w:t>
      </w:r>
    </w:p>
    <w:p w14:paraId="4D7CA75C" w14:textId="77777777" w:rsidR="0061003D" w:rsidRPr="00EC1989" w:rsidRDefault="0061003D" w:rsidP="00CC16D0">
      <w:pPr>
        <w:ind w:rightChars="567" w:right="1361"/>
        <w:jc w:val="both"/>
        <w:rPr>
          <w:rFonts w:ascii="Arial" w:eastAsia="Arial" w:hAnsi="Arial" w:cs="Arial"/>
          <w:sz w:val="22"/>
          <w:szCs w:val="22"/>
        </w:rPr>
      </w:pPr>
    </w:p>
    <w:p w14:paraId="422D5D79" w14:textId="77777777" w:rsidR="0061003D" w:rsidRPr="00EC1989" w:rsidRDefault="0061003D" w:rsidP="00CC16D0">
      <w:pPr>
        <w:contextualSpacing/>
        <w:jc w:val="both"/>
        <w:rPr>
          <w:rFonts w:ascii="Arial" w:eastAsia="Arial" w:hAnsi="Arial" w:cs="Arial"/>
          <w:sz w:val="22"/>
          <w:szCs w:val="22"/>
        </w:rPr>
      </w:pPr>
      <w:r w:rsidRPr="00EC1989">
        <w:rPr>
          <w:rFonts w:ascii="Arial" w:eastAsia="Arial" w:hAnsi="Arial" w:cs="Arial"/>
          <w:sz w:val="22"/>
          <w:szCs w:val="22"/>
        </w:rPr>
        <w:t>Así mismo, el Titulo III del Acuerdo No. PCSJA17-10754, consagra las disposiciones comunes para las solicitudes de traslados, así:</w:t>
      </w:r>
    </w:p>
    <w:p w14:paraId="6167B7C2" w14:textId="77777777" w:rsidR="0061003D" w:rsidRPr="00EC1989" w:rsidRDefault="0061003D" w:rsidP="00CC16D0">
      <w:pPr>
        <w:autoSpaceDE w:val="0"/>
        <w:autoSpaceDN w:val="0"/>
        <w:adjustRightInd w:val="0"/>
        <w:jc w:val="both"/>
        <w:rPr>
          <w:rFonts w:ascii="Arial" w:eastAsia="Arial" w:hAnsi="Arial" w:cs="Arial"/>
          <w:sz w:val="22"/>
          <w:szCs w:val="22"/>
        </w:rPr>
      </w:pPr>
    </w:p>
    <w:p w14:paraId="38BD490C" w14:textId="77777777" w:rsidR="00181ABF" w:rsidRPr="000074A8" w:rsidRDefault="00181ABF" w:rsidP="00CC16D0">
      <w:pPr>
        <w:ind w:left="851"/>
        <w:jc w:val="both"/>
        <w:rPr>
          <w:rFonts w:ascii="Arial" w:hAnsi="Arial" w:cs="Arial"/>
          <w:i/>
          <w:sz w:val="20"/>
          <w:szCs w:val="22"/>
        </w:rPr>
      </w:pPr>
      <w:r w:rsidRPr="000074A8">
        <w:rPr>
          <w:rFonts w:ascii="Arial" w:hAnsi="Arial" w:cs="Arial"/>
          <w:i/>
          <w:sz w:val="20"/>
          <w:szCs w:val="22"/>
        </w:rPr>
        <w:t xml:space="preserve">“[…] </w:t>
      </w:r>
      <w:r w:rsidRPr="000074A8">
        <w:rPr>
          <w:rFonts w:ascii="Arial" w:hAnsi="Arial" w:cs="Arial"/>
          <w:b/>
          <w:i/>
          <w:sz w:val="20"/>
          <w:szCs w:val="22"/>
        </w:rPr>
        <w:t>Artículo 17: Término y Competencia para la solicitud de traslado:</w:t>
      </w:r>
      <w:r w:rsidRPr="000074A8">
        <w:rPr>
          <w:rFonts w:ascii="Arial" w:hAnsi="Arial" w:cs="Arial"/>
          <w:i/>
          <w:sz w:val="20"/>
          <w:szCs w:val="22"/>
        </w:rPr>
        <w:t xml:space="preserve"> Los servidores</w:t>
      </w:r>
      <w:r w:rsidRPr="000074A8">
        <w:rPr>
          <w:rFonts w:ascii="Arial" w:hAnsi="Arial" w:cs="Arial"/>
          <w:i/>
          <w:spacing w:val="1"/>
          <w:sz w:val="20"/>
          <w:szCs w:val="22"/>
        </w:rPr>
        <w:t xml:space="preserve"> </w:t>
      </w:r>
      <w:r w:rsidRPr="000074A8">
        <w:rPr>
          <w:rFonts w:ascii="Arial" w:hAnsi="Arial" w:cs="Arial"/>
          <w:i/>
          <w:sz w:val="20"/>
          <w:szCs w:val="22"/>
        </w:rPr>
        <w:t>judiciales en carrera, deberán presentar por escrito, las correspondientes solicitudes</w:t>
      </w:r>
      <w:r w:rsidRPr="000074A8">
        <w:rPr>
          <w:rFonts w:ascii="Arial" w:hAnsi="Arial" w:cs="Arial"/>
          <w:i/>
          <w:spacing w:val="1"/>
          <w:sz w:val="20"/>
          <w:szCs w:val="22"/>
        </w:rPr>
        <w:t xml:space="preserve"> </w:t>
      </w:r>
      <w:r w:rsidRPr="000074A8">
        <w:rPr>
          <w:rFonts w:ascii="Arial" w:hAnsi="Arial" w:cs="Arial"/>
          <w:i/>
          <w:sz w:val="20"/>
          <w:szCs w:val="22"/>
        </w:rPr>
        <w:t>de traslado como servidor de carrera, salud y razones del servicio, dentro de los</w:t>
      </w:r>
      <w:r w:rsidRPr="000074A8">
        <w:rPr>
          <w:rFonts w:ascii="Arial" w:hAnsi="Arial" w:cs="Arial"/>
          <w:i/>
          <w:spacing w:val="1"/>
          <w:sz w:val="20"/>
          <w:szCs w:val="22"/>
        </w:rPr>
        <w:t xml:space="preserve"> </w:t>
      </w:r>
      <w:r w:rsidRPr="000074A8">
        <w:rPr>
          <w:rFonts w:ascii="Arial" w:hAnsi="Arial" w:cs="Arial"/>
          <w:i/>
          <w:sz w:val="20"/>
          <w:szCs w:val="22"/>
        </w:rPr>
        <w:t>primeros</w:t>
      </w:r>
      <w:r w:rsidRPr="000074A8">
        <w:rPr>
          <w:rFonts w:ascii="Arial" w:hAnsi="Arial" w:cs="Arial"/>
          <w:i/>
          <w:spacing w:val="-3"/>
          <w:sz w:val="20"/>
          <w:szCs w:val="22"/>
        </w:rPr>
        <w:t xml:space="preserve"> </w:t>
      </w:r>
      <w:r w:rsidRPr="000074A8">
        <w:rPr>
          <w:rFonts w:ascii="Arial" w:hAnsi="Arial" w:cs="Arial"/>
          <w:i/>
          <w:sz w:val="20"/>
          <w:szCs w:val="22"/>
        </w:rPr>
        <w:t>cinco</w:t>
      </w:r>
      <w:r w:rsidRPr="000074A8">
        <w:rPr>
          <w:rFonts w:ascii="Arial" w:hAnsi="Arial" w:cs="Arial"/>
          <w:i/>
          <w:spacing w:val="-5"/>
          <w:sz w:val="20"/>
          <w:szCs w:val="22"/>
        </w:rPr>
        <w:t xml:space="preserve"> </w:t>
      </w:r>
      <w:r w:rsidRPr="000074A8">
        <w:rPr>
          <w:rFonts w:ascii="Arial" w:hAnsi="Arial" w:cs="Arial"/>
          <w:i/>
          <w:sz w:val="20"/>
          <w:szCs w:val="22"/>
        </w:rPr>
        <w:t>(5)</w:t>
      </w:r>
      <w:r w:rsidRPr="000074A8">
        <w:rPr>
          <w:rFonts w:ascii="Arial" w:hAnsi="Arial" w:cs="Arial"/>
          <w:i/>
          <w:spacing w:val="-5"/>
          <w:sz w:val="20"/>
          <w:szCs w:val="22"/>
        </w:rPr>
        <w:t xml:space="preserve"> </w:t>
      </w:r>
      <w:r w:rsidRPr="000074A8">
        <w:rPr>
          <w:rFonts w:ascii="Arial" w:hAnsi="Arial" w:cs="Arial"/>
          <w:i/>
          <w:sz w:val="20"/>
          <w:szCs w:val="22"/>
        </w:rPr>
        <w:t>días</w:t>
      </w:r>
      <w:r w:rsidRPr="000074A8">
        <w:rPr>
          <w:rFonts w:ascii="Arial" w:hAnsi="Arial" w:cs="Arial"/>
          <w:i/>
          <w:spacing w:val="-2"/>
          <w:sz w:val="20"/>
          <w:szCs w:val="22"/>
        </w:rPr>
        <w:t xml:space="preserve"> </w:t>
      </w:r>
      <w:r w:rsidRPr="000074A8">
        <w:rPr>
          <w:rFonts w:ascii="Arial" w:hAnsi="Arial" w:cs="Arial"/>
          <w:i/>
          <w:sz w:val="20"/>
          <w:szCs w:val="22"/>
        </w:rPr>
        <w:t>hábiles</w:t>
      </w:r>
      <w:r w:rsidRPr="000074A8">
        <w:rPr>
          <w:rFonts w:ascii="Arial" w:hAnsi="Arial" w:cs="Arial"/>
          <w:i/>
          <w:spacing w:val="-3"/>
          <w:sz w:val="20"/>
          <w:szCs w:val="22"/>
        </w:rPr>
        <w:t xml:space="preserve"> </w:t>
      </w:r>
      <w:r w:rsidRPr="000074A8">
        <w:rPr>
          <w:rFonts w:ascii="Arial" w:hAnsi="Arial" w:cs="Arial"/>
          <w:i/>
          <w:sz w:val="20"/>
          <w:szCs w:val="22"/>
        </w:rPr>
        <w:t>de</w:t>
      </w:r>
      <w:r w:rsidRPr="000074A8">
        <w:rPr>
          <w:rFonts w:ascii="Arial" w:hAnsi="Arial" w:cs="Arial"/>
          <w:i/>
          <w:spacing w:val="-5"/>
          <w:sz w:val="20"/>
          <w:szCs w:val="22"/>
        </w:rPr>
        <w:t xml:space="preserve"> </w:t>
      </w:r>
      <w:r w:rsidRPr="000074A8">
        <w:rPr>
          <w:rFonts w:ascii="Arial" w:hAnsi="Arial" w:cs="Arial"/>
          <w:i/>
          <w:sz w:val="20"/>
          <w:szCs w:val="22"/>
        </w:rPr>
        <w:t>cada</w:t>
      </w:r>
      <w:r w:rsidRPr="000074A8">
        <w:rPr>
          <w:rFonts w:ascii="Arial" w:hAnsi="Arial" w:cs="Arial"/>
          <w:i/>
          <w:spacing w:val="-6"/>
          <w:sz w:val="20"/>
          <w:szCs w:val="22"/>
        </w:rPr>
        <w:t xml:space="preserve"> </w:t>
      </w:r>
      <w:r w:rsidRPr="000074A8">
        <w:rPr>
          <w:rFonts w:ascii="Arial" w:hAnsi="Arial" w:cs="Arial"/>
          <w:i/>
          <w:sz w:val="20"/>
          <w:szCs w:val="22"/>
        </w:rPr>
        <w:t>mes,</w:t>
      </w:r>
      <w:r w:rsidRPr="000074A8">
        <w:rPr>
          <w:rFonts w:ascii="Arial" w:hAnsi="Arial" w:cs="Arial"/>
          <w:i/>
          <w:spacing w:val="-3"/>
          <w:sz w:val="20"/>
          <w:szCs w:val="22"/>
        </w:rPr>
        <w:t xml:space="preserve"> </w:t>
      </w:r>
      <w:r w:rsidRPr="000074A8">
        <w:rPr>
          <w:rFonts w:ascii="Arial" w:hAnsi="Arial" w:cs="Arial"/>
          <w:i/>
          <w:sz w:val="20"/>
          <w:szCs w:val="22"/>
        </w:rPr>
        <w:t>de</w:t>
      </w:r>
      <w:r w:rsidRPr="000074A8">
        <w:rPr>
          <w:rFonts w:ascii="Arial" w:hAnsi="Arial" w:cs="Arial"/>
          <w:i/>
          <w:spacing w:val="-6"/>
          <w:sz w:val="20"/>
          <w:szCs w:val="22"/>
        </w:rPr>
        <w:t xml:space="preserve"> </w:t>
      </w:r>
      <w:r w:rsidRPr="000074A8">
        <w:rPr>
          <w:rFonts w:ascii="Arial" w:hAnsi="Arial" w:cs="Arial"/>
          <w:i/>
          <w:sz w:val="20"/>
          <w:szCs w:val="22"/>
        </w:rPr>
        <w:t>conformidad</w:t>
      </w:r>
      <w:r w:rsidRPr="000074A8">
        <w:rPr>
          <w:rFonts w:ascii="Arial" w:hAnsi="Arial" w:cs="Arial"/>
          <w:i/>
          <w:spacing w:val="-2"/>
          <w:sz w:val="20"/>
          <w:szCs w:val="22"/>
        </w:rPr>
        <w:t xml:space="preserve"> </w:t>
      </w:r>
      <w:r w:rsidRPr="000074A8">
        <w:rPr>
          <w:rFonts w:ascii="Arial" w:hAnsi="Arial" w:cs="Arial"/>
          <w:i/>
          <w:sz w:val="20"/>
          <w:szCs w:val="22"/>
        </w:rPr>
        <w:t>con</w:t>
      </w:r>
      <w:r w:rsidRPr="000074A8">
        <w:rPr>
          <w:rFonts w:ascii="Arial" w:hAnsi="Arial" w:cs="Arial"/>
          <w:i/>
          <w:spacing w:val="-3"/>
          <w:sz w:val="20"/>
          <w:szCs w:val="22"/>
        </w:rPr>
        <w:t xml:space="preserve"> </w:t>
      </w:r>
      <w:r w:rsidRPr="000074A8">
        <w:rPr>
          <w:rFonts w:ascii="Arial" w:hAnsi="Arial" w:cs="Arial"/>
          <w:i/>
          <w:sz w:val="20"/>
          <w:szCs w:val="22"/>
        </w:rPr>
        <w:t>las</w:t>
      </w:r>
      <w:r w:rsidRPr="000074A8">
        <w:rPr>
          <w:rFonts w:ascii="Arial" w:hAnsi="Arial" w:cs="Arial"/>
          <w:i/>
          <w:spacing w:val="-3"/>
          <w:sz w:val="20"/>
          <w:szCs w:val="22"/>
        </w:rPr>
        <w:t xml:space="preserve"> </w:t>
      </w:r>
      <w:r w:rsidRPr="000074A8">
        <w:rPr>
          <w:rFonts w:ascii="Arial" w:hAnsi="Arial" w:cs="Arial"/>
          <w:i/>
          <w:sz w:val="20"/>
          <w:szCs w:val="22"/>
        </w:rPr>
        <w:t>publicaciones</w:t>
      </w:r>
      <w:r w:rsidRPr="000074A8">
        <w:rPr>
          <w:rFonts w:ascii="Arial" w:hAnsi="Arial" w:cs="Arial"/>
          <w:i/>
          <w:spacing w:val="-2"/>
          <w:sz w:val="20"/>
          <w:szCs w:val="22"/>
        </w:rPr>
        <w:t xml:space="preserve"> </w:t>
      </w:r>
      <w:r w:rsidRPr="000074A8">
        <w:rPr>
          <w:rFonts w:ascii="Arial" w:hAnsi="Arial" w:cs="Arial"/>
          <w:i/>
          <w:sz w:val="20"/>
          <w:szCs w:val="22"/>
        </w:rPr>
        <w:t>de</w:t>
      </w:r>
      <w:r w:rsidRPr="000074A8">
        <w:rPr>
          <w:rFonts w:ascii="Arial" w:hAnsi="Arial" w:cs="Arial"/>
          <w:i/>
          <w:spacing w:val="-53"/>
          <w:sz w:val="20"/>
          <w:szCs w:val="22"/>
        </w:rPr>
        <w:t xml:space="preserve"> </w:t>
      </w:r>
      <w:r w:rsidRPr="000074A8">
        <w:rPr>
          <w:rFonts w:ascii="Arial" w:hAnsi="Arial" w:cs="Arial"/>
          <w:i/>
          <w:sz w:val="20"/>
          <w:szCs w:val="22"/>
        </w:rPr>
        <w:t xml:space="preserve">vacantes definitivas que efectúe la Unidad de Administración de la Carrera Judicial o </w:t>
      </w:r>
      <w:r w:rsidRPr="000074A8">
        <w:rPr>
          <w:rFonts w:ascii="Arial" w:hAnsi="Arial" w:cs="Arial"/>
          <w:i/>
          <w:spacing w:val="-52"/>
          <w:sz w:val="20"/>
          <w:szCs w:val="22"/>
        </w:rPr>
        <w:t xml:space="preserve"> </w:t>
      </w:r>
      <w:r w:rsidRPr="000074A8">
        <w:rPr>
          <w:rFonts w:ascii="Arial" w:hAnsi="Arial" w:cs="Arial"/>
          <w:i/>
          <w:sz w:val="20"/>
          <w:szCs w:val="22"/>
        </w:rPr>
        <w:t>los Consejos Seccionales, según corresponda, a través de la página web de la Rama</w:t>
      </w:r>
      <w:r w:rsidRPr="000074A8">
        <w:rPr>
          <w:rFonts w:ascii="Arial" w:hAnsi="Arial" w:cs="Arial"/>
          <w:i/>
          <w:spacing w:val="1"/>
          <w:sz w:val="20"/>
          <w:szCs w:val="22"/>
        </w:rPr>
        <w:t xml:space="preserve"> </w:t>
      </w:r>
      <w:r w:rsidRPr="000074A8">
        <w:rPr>
          <w:rFonts w:ascii="Arial" w:hAnsi="Arial" w:cs="Arial"/>
          <w:i/>
          <w:sz w:val="20"/>
          <w:szCs w:val="22"/>
        </w:rPr>
        <w:t xml:space="preserve">Judicial </w:t>
      </w:r>
      <w:hyperlink w:history="1">
        <w:r w:rsidRPr="000074A8">
          <w:rPr>
            <w:rStyle w:val="Hipervnculo"/>
            <w:rFonts w:ascii="Arial" w:hAnsi="Arial" w:cs="Arial"/>
            <w:i/>
            <w:sz w:val="20"/>
            <w:szCs w:val="22"/>
          </w:rPr>
          <w:t xml:space="preserve">www.ramajudicial.gov.co, </w:t>
        </w:r>
      </w:hyperlink>
      <w:r w:rsidRPr="000074A8">
        <w:rPr>
          <w:rFonts w:ascii="Arial" w:hAnsi="Arial" w:cs="Arial"/>
          <w:i/>
          <w:sz w:val="20"/>
          <w:szCs w:val="22"/>
        </w:rPr>
        <w:t>salvo lo dispuesto en el artículo vigesimotercero</w:t>
      </w:r>
      <w:r w:rsidRPr="000074A8">
        <w:rPr>
          <w:rFonts w:ascii="Arial" w:hAnsi="Arial" w:cs="Arial"/>
          <w:i/>
          <w:spacing w:val="1"/>
          <w:sz w:val="20"/>
          <w:szCs w:val="22"/>
        </w:rPr>
        <w:t xml:space="preserve"> </w:t>
      </w:r>
      <w:r w:rsidRPr="000074A8">
        <w:rPr>
          <w:rFonts w:ascii="Arial" w:hAnsi="Arial" w:cs="Arial"/>
          <w:i/>
          <w:sz w:val="20"/>
          <w:szCs w:val="22"/>
        </w:rPr>
        <w:t>del</w:t>
      </w:r>
      <w:r w:rsidRPr="000074A8">
        <w:rPr>
          <w:rFonts w:ascii="Arial" w:hAnsi="Arial" w:cs="Arial"/>
          <w:i/>
          <w:spacing w:val="-5"/>
          <w:sz w:val="20"/>
          <w:szCs w:val="22"/>
        </w:rPr>
        <w:t xml:space="preserve"> </w:t>
      </w:r>
      <w:r w:rsidRPr="000074A8">
        <w:rPr>
          <w:rFonts w:ascii="Arial" w:hAnsi="Arial" w:cs="Arial"/>
          <w:i/>
          <w:sz w:val="20"/>
          <w:szCs w:val="22"/>
        </w:rPr>
        <w:t>presente</w:t>
      </w:r>
      <w:r w:rsidRPr="000074A8">
        <w:rPr>
          <w:rFonts w:ascii="Arial" w:hAnsi="Arial" w:cs="Arial"/>
          <w:i/>
          <w:spacing w:val="-5"/>
          <w:sz w:val="20"/>
          <w:szCs w:val="22"/>
        </w:rPr>
        <w:t xml:space="preserve"> </w:t>
      </w:r>
      <w:r w:rsidRPr="000074A8">
        <w:rPr>
          <w:rFonts w:ascii="Arial" w:hAnsi="Arial" w:cs="Arial"/>
          <w:i/>
          <w:sz w:val="20"/>
          <w:szCs w:val="22"/>
        </w:rPr>
        <w:t>acuerdo</w:t>
      </w:r>
      <w:r w:rsidRPr="000074A8">
        <w:rPr>
          <w:rFonts w:ascii="Arial" w:hAnsi="Arial" w:cs="Arial"/>
          <w:i/>
          <w:spacing w:val="-6"/>
          <w:sz w:val="20"/>
          <w:szCs w:val="22"/>
        </w:rPr>
        <w:t xml:space="preserve"> </w:t>
      </w:r>
      <w:r w:rsidRPr="000074A8">
        <w:rPr>
          <w:rFonts w:ascii="Arial" w:hAnsi="Arial" w:cs="Arial"/>
          <w:i/>
          <w:sz w:val="20"/>
          <w:szCs w:val="22"/>
        </w:rPr>
        <w:t>que</w:t>
      </w:r>
      <w:r w:rsidRPr="000074A8">
        <w:rPr>
          <w:rFonts w:ascii="Arial" w:hAnsi="Arial" w:cs="Arial"/>
          <w:i/>
          <w:spacing w:val="-5"/>
          <w:sz w:val="20"/>
          <w:szCs w:val="22"/>
        </w:rPr>
        <w:t xml:space="preserve"> </w:t>
      </w:r>
      <w:r w:rsidRPr="000074A8">
        <w:rPr>
          <w:rFonts w:ascii="Arial" w:hAnsi="Arial" w:cs="Arial"/>
          <w:i/>
          <w:sz w:val="20"/>
          <w:szCs w:val="22"/>
        </w:rPr>
        <w:t>trata</w:t>
      </w:r>
      <w:r w:rsidRPr="000074A8">
        <w:rPr>
          <w:rFonts w:ascii="Arial" w:hAnsi="Arial" w:cs="Arial"/>
          <w:i/>
          <w:spacing w:val="-5"/>
          <w:sz w:val="20"/>
          <w:szCs w:val="22"/>
        </w:rPr>
        <w:t xml:space="preserve"> </w:t>
      </w:r>
      <w:r w:rsidRPr="000074A8">
        <w:rPr>
          <w:rFonts w:ascii="Arial" w:hAnsi="Arial" w:cs="Arial"/>
          <w:i/>
          <w:sz w:val="20"/>
          <w:szCs w:val="22"/>
        </w:rPr>
        <w:t>sobre</w:t>
      </w:r>
      <w:r w:rsidRPr="000074A8">
        <w:rPr>
          <w:rFonts w:ascii="Arial" w:hAnsi="Arial" w:cs="Arial"/>
          <w:i/>
          <w:spacing w:val="-6"/>
          <w:sz w:val="20"/>
          <w:szCs w:val="22"/>
        </w:rPr>
        <w:t xml:space="preserve"> </w:t>
      </w:r>
      <w:r w:rsidRPr="000074A8">
        <w:rPr>
          <w:rFonts w:ascii="Arial" w:hAnsi="Arial" w:cs="Arial"/>
          <w:i/>
          <w:sz w:val="20"/>
          <w:szCs w:val="22"/>
        </w:rPr>
        <w:t>la</w:t>
      </w:r>
      <w:r w:rsidRPr="000074A8">
        <w:rPr>
          <w:rFonts w:ascii="Arial" w:hAnsi="Arial" w:cs="Arial"/>
          <w:i/>
          <w:spacing w:val="-5"/>
          <w:sz w:val="20"/>
          <w:szCs w:val="22"/>
        </w:rPr>
        <w:t xml:space="preserve"> </w:t>
      </w:r>
      <w:r w:rsidRPr="000074A8">
        <w:rPr>
          <w:rFonts w:ascii="Arial" w:hAnsi="Arial" w:cs="Arial"/>
          <w:i/>
          <w:sz w:val="20"/>
          <w:szCs w:val="22"/>
        </w:rPr>
        <w:t>publicación</w:t>
      </w:r>
      <w:r w:rsidRPr="000074A8">
        <w:rPr>
          <w:rFonts w:ascii="Arial" w:hAnsi="Arial" w:cs="Arial"/>
          <w:i/>
          <w:spacing w:val="-4"/>
          <w:sz w:val="20"/>
          <w:szCs w:val="22"/>
        </w:rPr>
        <w:t xml:space="preserve"> </w:t>
      </w:r>
      <w:r w:rsidRPr="000074A8">
        <w:rPr>
          <w:rFonts w:ascii="Arial" w:hAnsi="Arial" w:cs="Arial"/>
          <w:i/>
          <w:sz w:val="20"/>
          <w:szCs w:val="22"/>
        </w:rPr>
        <w:t>de</w:t>
      </w:r>
      <w:r w:rsidRPr="000074A8">
        <w:rPr>
          <w:rFonts w:ascii="Arial" w:hAnsi="Arial" w:cs="Arial"/>
          <w:i/>
          <w:spacing w:val="-5"/>
          <w:sz w:val="20"/>
          <w:szCs w:val="22"/>
        </w:rPr>
        <w:t xml:space="preserve"> </w:t>
      </w:r>
      <w:r w:rsidRPr="000074A8">
        <w:rPr>
          <w:rFonts w:ascii="Arial" w:hAnsi="Arial" w:cs="Arial"/>
          <w:i/>
          <w:sz w:val="20"/>
          <w:szCs w:val="22"/>
        </w:rPr>
        <w:t>las</w:t>
      </w:r>
      <w:r w:rsidRPr="000074A8">
        <w:rPr>
          <w:rFonts w:ascii="Arial" w:hAnsi="Arial" w:cs="Arial"/>
          <w:i/>
          <w:spacing w:val="-6"/>
          <w:sz w:val="20"/>
          <w:szCs w:val="22"/>
        </w:rPr>
        <w:t xml:space="preserve"> </w:t>
      </w:r>
      <w:r w:rsidRPr="000074A8">
        <w:rPr>
          <w:rFonts w:ascii="Arial" w:hAnsi="Arial" w:cs="Arial"/>
          <w:i/>
          <w:sz w:val="20"/>
          <w:szCs w:val="22"/>
        </w:rPr>
        <w:t>vacantes</w:t>
      </w:r>
      <w:r w:rsidRPr="000074A8">
        <w:rPr>
          <w:rFonts w:ascii="Arial" w:hAnsi="Arial" w:cs="Arial"/>
          <w:i/>
          <w:spacing w:val="-4"/>
          <w:sz w:val="20"/>
          <w:szCs w:val="22"/>
        </w:rPr>
        <w:t xml:space="preserve"> </w:t>
      </w:r>
      <w:r w:rsidRPr="000074A8">
        <w:rPr>
          <w:rFonts w:ascii="Arial" w:hAnsi="Arial" w:cs="Arial"/>
          <w:i/>
          <w:sz w:val="20"/>
          <w:szCs w:val="22"/>
        </w:rPr>
        <w:t>en</w:t>
      </w:r>
      <w:r w:rsidRPr="000074A8">
        <w:rPr>
          <w:rFonts w:ascii="Arial" w:hAnsi="Arial" w:cs="Arial"/>
          <w:i/>
          <w:spacing w:val="-5"/>
          <w:sz w:val="20"/>
          <w:szCs w:val="22"/>
        </w:rPr>
        <w:t xml:space="preserve"> </w:t>
      </w:r>
      <w:r w:rsidRPr="000074A8">
        <w:rPr>
          <w:rFonts w:ascii="Arial" w:hAnsi="Arial" w:cs="Arial"/>
          <w:i/>
          <w:sz w:val="20"/>
          <w:szCs w:val="22"/>
        </w:rPr>
        <w:t>el</w:t>
      </w:r>
      <w:r w:rsidRPr="000074A8">
        <w:rPr>
          <w:rFonts w:ascii="Arial" w:hAnsi="Arial" w:cs="Arial"/>
          <w:i/>
          <w:spacing w:val="-5"/>
          <w:sz w:val="20"/>
          <w:szCs w:val="22"/>
        </w:rPr>
        <w:t xml:space="preserve"> </w:t>
      </w:r>
      <w:r w:rsidRPr="000074A8">
        <w:rPr>
          <w:rFonts w:ascii="Arial" w:hAnsi="Arial" w:cs="Arial"/>
          <w:i/>
          <w:sz w:val="20"/>
          <w:szCs w:val="22"/>
        </w:rPr>
        <w:t>mes</w:t>
      </w:r>
      <w:r w:rsidRPr="000074A8">
        <w:rPr>
          <w:rFonts w:ascii="Arial" w:hAnsi="Arial" w:cs="Arial"/>
          <w:i/>
          <w:spacing w:val="-4"/>
          <w:sz w:val="20"/>
          <w:szCs w:val="22"/>
        </w:rPr>
        <w:t xml:space="preserve"> </w:t>
      </w:r>
      <w:r w:rsidRPr="000074A8">
        <w:rPr>
          <w:rFonts w:ascii="Arial" w:hAnsi="Arial" w:cs="Arial"/>
          <w:i/>
          <w:sz w:val="20"/>
          <w:szCs w:val="22"/>
        </w:rPr>
        <w:t>de</w:t>
      </w:r>
      <w:r w:rsidRPr="000074A8">
        <w:rPr>
          <w:rFonts w:ascii="Arial" w:hAnsi="Arial" w:cs="Arial"/>
          <w:i/>
          <w:spacing w:val="-6"/>
          <w:sz w:val="20"/>
          <w:szCs w:val="22"/>
        </w:rPr>
        <w:t xml:space="preserve"> </w:t>
      </w:r>
      <w:r w:rsidRPr="000074A8">
        <w:rPr>
          <w:rFonts w:ascii="Arial" w:hAnsi="Arial" w:cs="Arial"/>
          <w:i/>
          <w:sz w:val="20"/>
          <w:szCs w:val="22"/>
        </w:rPr>
        <w:t>enero.</w:t>
      </w:r>
    </w:p>
    <w:p w14:paraId="50A81372" w14:textId="77777777" w:rsidR="00181ABF" w:rsidRPr="000074A8" w:rsidRDefault="00181ABF" w:rsidP="00CC16D0">
      <w:pPr>
        <w:pStyle w:val="Textoindependiente"/>
        <w:ind w:left="851"/>
        <w:rPr>
          <w:rFonts w:ascii="Arial" w:hAnsi="Arial" w:cs="Arial"/>
          <w:i/>
          <w:sz w:val="20"/>
          <w:szCs w:val="22"/>
        </w:rPr>
      </w:pPr>
      <w:r w:rsidRPr="000074A8">
        <w:rPr>
          <w:rFonts w:ascii="Arial" w:hAnsi="Arial" w:cs="Arial"/>
          <w:i/>
          <w:sz w:val="20"/>
          <w:szCs w:val="22"/>
        </w:rPr>
        <w:tab/>
      </w:r>
      <w:r w:rsidRPr="000074A8">
        <w:rPr>
          <w:rFonts w:ascii="Arial" w:hAnsi="Arial" w:cs="Arial"/>
          <w:i/>
          <w:sz w:val="20"/>
          <w:szCs w:val="22"/>
        </w:rPr>
        <w:tab/>
        <w:t xml:space="preserve">          […]</w:t>
      </w:r>
    </w:p>
    <w:p w14:paraId="5AFEDE32" w14:textId="77777777" w:rsidR="00181ABF" w:rsidRPr="00761576" w:rsidRDefault="00181ABF" w:rsidP="00CC16D0">
      <w:pPr>
        <w:ind w:left="851"/>
        <w:jc w:val="both"/>
        <w:rPr>
          <w:rFonts w:ascii="Arial" w:hAnsi="Arial" w:cs="Arial"/>
          <w:sz w:val="22"/>
          <w:szCs w:val="22"/>
        </w:rPr>
      </w:pPr>
      <w:r w:rsidRPr="000074A8">
        <w:rPr>
          <w:rFonts w:ascii="Arial" w:hAnsi="Arial" w:cs="Arial"/>
          <w:i/>
          <w:sz w:val="20"/>
          <w:szCs w:val="22"/>
          <w:u w:val="single"/>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r w:rsidRPr="000074A8">
        <w:rPr>
          <w:rFonts w:ascii="Arial" w:hAnsi="Arial" w:cs="Arial"/>
          <w:i/>
          <w:sz w:val="20"/>
          <w:szCs w:val="22"/>
        </w:rPr>
        <w:t xml:space="preserve">. […]” </w:t>
      </w:r>
      <w:r w:rsidRPr="000074A8">
        <w:rPr>
          <w:rFonts w:ascii="Arial" w:hAnsi="Arial" w:cs="Arial"/>
          <w:sz w:val="20"/>
          <w:szCs w:val="22"/>
        </w:rPr>
        <w:t>(Subrayas por fuera del texto original).</w:t>
      </w:r>
    </w:p>
    <w:p w14:paraId="4E2177E6" w14:textId="77777777" w:rsidR="0061003D" w:rsidRPr="00EC1989" w:rsidRDefault="0061003D" w:rsidP="00CC16D0">
      <w:pPr>
        <w:ind w:left="567"/>
        <w:jc w:val="both"/>
        <w:rPr>
          <w:rFonts w:ascii="Arial" w:eastAsia="Arial" w:hAnsi="Arial" w:cs="Arial"/>
          <w:i/>
          <w:sz w:val="22"/>
          <w:szCs w:val="22"/>
        </w:rPr>
      </w:pPr>
    </w:p>
    <w:p w14:paraId="75019190" w14:textId="2EBA2D60" w:rsidR="0061003D" w:rsidRPr="00EC1989" w:rsidRDefault="0061003D" w:rsidP="00CC16D0">
      <w:pPr>
        <w:autoSpaceDE w:val="0"/>
        <w:autoSpaceDN w:val="0"/>
        <w:adjustRightInd w:val="0"/>
        <w:contextualSpacing/>
        <w:jc w:val="both"/>
        <w:rPr>
          <w:rFonts w:ascii="Arial" w:eastAsia="Arial" w:hAnsi="Arial" w:cs="Arial"/>
          <w:sz w:val="22"/>
          <w:szCs w:val="22"/>
        </w:rPr>
      </w:pPr>
      <w:r w:rsidRPr="00EC1989">
        <w:rPr>
          <w:rFonts w:ascii="Arial" w:eastAsia="Arial" w:hAnsi="Arial" w:cs="Arial"/>
          <w:sz w:val="22"/>
          <w:szCs w:val="22"/>
        </w:rPr>
        <w:t xml:space="preserve">Así entonces, de las normas comunes y de las disposiciones especiales fijadas para el traslado por </w:t>
      </w:r>
      <w:r w:rsidRPr="00EC1989">
        <w:rPr>
          <w:rFonts w:ascii="Arial" w:eastAsia="Arial" w:hAnsi="Arial" w:cs="Arial"/>
          <w:b/>
          <w:sz w:val="22"/>
          <w:szCs w:val="22"/>
        </w:rPr>
        <w:t>razones de salud</w:t>
      </w:r>
      <w:r w:rsidRPr="00EC1989">
        <w:rPr>
          <w:rFonts w:ascii="Arial" w:eastAsia="Arial" w:hAnsi="Arial" w:cs="Arial"/>
          <w:sz w:val="22"/>
          <w:szCs w:val="22"/>
        </w:rPr>
        <w:t xml:space="preserve">, emergen como presupuestos para la viabilidad </w:t>
      </w:r>
      <w:r w:rsidR="008D6694" w:rsidRPr="00EC1989">
        <w:rPr>
          <w:rFonts w:ascii="Arial" w:eastAsia="Arial" w:hAnsi="Arial" w:cs="Arial"/>
          <w:sz w:val="22"/>
          <w:szCs w:val="22"/>
        </w:rPr>
        <w:t>de este</w:t>
      </w:r>
      <w:r w:rsidR="008D6694">
        <w:rPr>
          <w:rFonts w:ascii="Arial" w:eastAsia="Arial" w:hAnsi="Arial" w:cs="Arial"/>
          <w:sz w:val="22"/>
          <w:szCs w:val="22"/>
        </w:rPr>
        <w:t>,</w:t>
      </w:r>
      <w:r w:rsidRPr="00EC1989">
        <w:rPr>
          <w:rFonts w:ascii="Arial" w:eastAsia="Arial" w:hAnsi="Arial" w:cs="Arial"/>
          <w:sz w:val="22"/>
          <w:szCs w:val="22"/>
        </w:rPr>
        <w:t xml:space="preserve"> los siguientes presupuestos:</w:t>
      </w:r>
    </w:p>
    <w:p w14:paraId="583A2770" w14:textId="77777777" w:rsidR="0061003D" w:rsidRPr="00EC1989" w:rsidRDefault="0061003D" w:rsidP="00CC16D0">
      <w:pPr>
        <w:autoSpaceDE w:val="0"/>
        <w:autoSpaceDN w:val="0"/>
        <w:adjustRightInd w:val="0"/>
        <w:contextualSpacing/>
        <w:jc w:val="both"/>
        <w:rPr>
          <w:rFonts w:ascii="Arial" w:eastAsia="Arial" w:hAnsi="Arial" w:cs="Arial"/>
          <w:sz w:val="22"/>
          <w:szCs w:val="22"/>
        </w:rPr>
      </w:pPr>
    </w:p>
    <w:p w14:paraId="4A07E3B4" w14:textId="033E8271" w:rsidR="0061003D" w:rsidRPr="002D5D58" w:rsidRDefault="0061003D" w:rsidP="00CC16D0">
      <w:pPr>
        <w:pStyle w:val="Prrafodelista"/>
        <w:numPr>
          <w:ilvl w:val="0"/>
          <w:numId w:val="14"/>
        </w:numPr>
        <w:jc w:val="both"/>
        <w:rPr>
          <w:rFonts w:ascii="Arial" w:eastAsia="Arial" w:hAnsi="Arial" w:cs="Arial"/>
          <w:b/>
          <w:sz w:val="22"/>
          <w:szCs w:val="22"/>
        </w:rPr>
      </w:pPr>
      <w:r w:rsidRPr="002D5D58">
        <w:rPr>
          <w:rFonts w:ascii="Arial" w:eastAsia="Arial" w:hAnsi="Arial" w:cs="Arial"/>
          <w:b/>
          <w:sz w:val="22"/>
          <w:szCs w:val="22"/>
        </w:rPr>
        <w:t>Requisitos generales</w:t>
      </w:r>
    </w:p>
    <w:p w14:paraId="2BB75F70" w14:textId="77777777" w:rsidR="0061003D" w:rsidRPr="00EC1989" w:rsidRDefault="0061003D" w:rsidP="00CC16D0">
      <w:pPr>
        <w:jc w:val="both"/>
        <w:rPr>
          <w:rFonts w:ascii="Arial" w:eastAsia="Arial" w:hAnsi="Arial" w:cs="Arial"/>
          <w:b/>
          <w:sz w:val="22"/>
          <w:szCs w:val="22"/>
          <w:u w:val="single"/>
        </w:rPr>
      </w:pPr>
    </w:p>
    <w:p w14:paraId="34D50682" w14:textId="77777777" w:rsidR="0061003D" w:rsidRPr="00EC1989" w:rsidRDefault="0061003D" w:rsidP="00CC16D0">
      <w:pPr>
        <w:numPr>
          <w:ilvl w:val="0"/>
          <w:numId w:val="5"/>
        </w:numPr>
        <w:ind w:left="284" w:hanging="284"/>
        <w:jc w:val="both"/>
        <w:rPr>
          <w:rFonts w:ascii="Arial" w:eastAsia="Arial" w:hAnsi="Arial" w:cs="Arial"/>
          <w:sz w:val="22"/>
          <w:szCs w:val="22"/>
        </w:rPr>
      </w:pPr>
      <w:r w:rsidRPr="00EC1989">
        <w:rPr>
          <w:rFonts w:ascii="Arial" w:eastAsia="Arial" w:hAnsi="Arial" w:cs="Arial"/>
          <w:sz w:val="22"/>
          <w:szCs w:val="22"/>
        </w:rPr>
        <w:t>Solicitud expresa del servidor judicial.</w:t>
      </w:r>
    </w:p>
    <w:p w14:paraId="6B677341" w14:textId="77777777" w:rsidR="0061003D" w:rsidRPr="00EC1989" w:rsidRDefault="0061003D" w:rsidP="00CC16D0">
      <w:pPr>
        <w:numPr>
          <w:ilvl w:val="0"/>
          <w:numId w:val="5"/>
        </w:numPr>
        <w:ind w:left="284" w:hanging="284"/>
        <w:jc w:val="both"/>
        <w:rPr>
          <w:rFonts w:ascii="Arial" w:eastAsia="Arial" w:hAnsi="Arial" w:cs="Arial"/>
          <w:sz w:val="22"/>
          <w:szCs w:val="22"/>
        </w:rPr>
      </w:pPr>
      <w:r w:rsidRPr="00EC1989">
        <w:rPr>
          <w:rFonts w:ascii="Arial" w:eastAsia="Arial" w:hAnsi="Arial" w:cs="Arial"/>
          <w:sz w:val="22"/>
          <w:szCs w:val="22"/>
        </w:rPr>
        <w:t>Procede sólo para los servidores judiciales inscritos en carrera judicial.</w:t>
      </w:r>
    </w:p>
    <w:p w14:paraId="7ABD7022" w14:textId="77777777" w:rsidR="0061003D" w:rsidRPr="00EC1989" w:rsidRDefault="0061003D" w:rsidP="00CC16D0">
      <w:pPr>
        <w:numPr>
          <w:ilvl w:val="0"/>
          <w:numId w:val="5"/>
        </w:numPr>
        <w:ind w:left="284" w:hanging="284"/>
        <w:jc w:val="both"/>
        <w:rPr>
          <w:rFonts w:ascii="Arial" w:eastAsia="Arial" w:hAnsi="Arial" w:cs="Arial"/>
          <w:sz w:val="22"/>
          <w:szCs w:val="22"/>
        </w:rPr>
      </w:pPr>
      <w:r w:rsidRPr="00EC1989">
        <w:rPr>
          <w:rFonts w:ascii="Arial" w:eastAsia="Arial" w:hAnsi="Arial" w:cs="Arial"/>
          <w:sz w:val="22"/>
          <w:szCs w:val="22"/>
        </w:rPr>
        <w:t xml:space="preserve">Que la solicitud busque proveer un cargo que se encuentra en </w:t>
      </w:r>
      <w:r w:rsidRPr="00EC1989">
        <w:rPr>
          <w:rFonts w:ascii="Arial" w:eastAsia="Arial" w:hAnsi="Arial" w:cs="Arial"/>
          <w:b/>
          <w:sz w:val="22"/>
          <w:szCs w:val="22"/>
        </w:rPr>
        <w:t>vacancia definitiva</w:t>
      </w:r>
      <w:r w:rsidRPr="00EC1989">
        <w:rPr>
          <w:rFonts w:ascii="Arial" w:eastAsia="Arial" w:hAnsi="Arial" w:cs="Arial"/>
          <w:sz w:val="22"/>
          <w:szCs w:val="22"/>
        </w:rPr>
        <w:t>.</w:t>
      </w:r>
    </w:p>
    <w:p w14:paraId="5083BB5E" w14:textId="77777777" w:rsidR="0061003D" w:rsidRPr="00EC1989" w:rsidRDefault="0061003D" w:rsidP="00CC16D0">
      <w:pPr>
        <w:numPr>
          <w:ilvl w:val="0"/>
          <w:numId w:val="5"/>
        </w:numPr>
        <w:ind w:left="284" w:hanging="284"/>
        <w:jc w:val="both"/>
        <w:rPr>
          <w:rFonts w:ascii="Arial" w:eastAsia="Arial" w:hAnsi="Arial" w:cs="Arial"/>
          <w:sz w:val="22"/>
          <w:szCs w:val="22"/>
        </w:rPr>
      </w:pPr>
      <w:r w:rsidRPr="00EC1989">
        <w:rPr>
          <w:rFonts w:ascii="Arial" w:eastAsia="Arial" w:hAnsi="Arial" w:cs="Arial"/>
          <w:sz w:val="22"/>
          <w:szCs w:val="22"/>
        </w:rPr>
        <w:t xml:space="preserve">Que la petición verse sobre un cargo con funciones afines, de la misma categoría y para el cual </w:t>
      </w:r>
      <w:r w:rsidRPr="00EC1989">
        <w:rPr>
          <w:rFonts w:ascii="Arial" w:eastAsia="Arial" w:hAnsi="Arial" w:cs="Arial"/>
          <w:b/>
          <w:sz w:val="22"/>
          <w:szCs w:val="22"/>
        </w:rPr>
        <w:t>se exijan los mismos requisitos</w:t>
      </w:r>
      <w:r w:rsidRPr="00EC1989">
        <w:rPr>
          <w:rFonts w:ascii="Arial" w:eastAsia="Arial" w:hAnsi="Arial" w:cs="Arial"/>
          <w:sz w:val="22"/>
          <w:szCs w:val="22"/>
        </w:rPr>
        <w:t>.</w:t>
      </w:r>
    </w:p>
    <w:p w14:paraId="68B7D818" w14:textId="77777777" w:rsidR="0061003D" w:rsidRPr="00EC1989" w:rsidRDefault="0061003D" w:rsidP="00CC16D0">
      <w:pPr>
        <w:rPr>
          <w:rFonts w:ascii="Arial" w:eastAsia="Arial" w:hAnsi="Arial" w:cs="Arial"/>
          <w:sz w:val="22"/>
          <w:szCs w:val="22"/>
        </w:rPr>
      </w:pPr>
    </w:p>
    <w:p w14:paraId="6FE9ED7A" w14:textId="54A0F552" w:rsidR="0061003D" w:rsidRPr="002D5D58" w:rsidRDefault="0061003D" w:rsidP="002D5D58">
      <w:pPr>
        <w:pStyle w:val="Prrafodelista"/>
        <w:numPr>
          <w:ilvl w:val="0"/>
          <w:numId w:val="14"/>
        </w:numPr>
        <w:jc w:val="both"/>
        <w:rPr>
          <w:rFonts w:ascii="Arial" w:eastAsia="Arial" w:hAnsi="Arial" w:cs="Arial"/>
          <w:sz w:val="22"/>
          <w:szCs w:val="22"/>
        </w:rPr>
      </w:pPr>
      <w:r w:rsidRPr="002D5D58">
        <w:rPr>
          <w:rFonts w:ascii="Arial" w:eastAsia="Arial" w:hAnsi="Arial" w:cs="Arial"/>
          <w:b/>
          <w:sz w:val="22"/>
          <w:szCs w:val="22"/>
        </w:rPr>
        <w:t>Requisitos específicos para traslados por razones de salud</w:t>
      </w:r>
    </w:p>
    <w:p w14:paraId="7C485C93" w14:textId="77777777" w:rsidR="0061003D" w:rsidRPr="00EC1989" w:rsidRDefault="0061003D" w:rsidP="00CC16D0">
      <w:pPr>
        <w:jc w:val="both"/>
        <w:rPr>
          <w:rFonts w:ascii="Arial" w:eastAsia="Arial" w:hAnsi="Arial" w:cs="Arial"/>
          <w:b/>
          <w:sz w:val="22"/>
          <w:szCs w:val="22"/>
          <w:u w:val="single"/>
        </w:rPr>
      </w:pPr>
    </w:p>
    <w:p w14:paraId="7F146BF5" w14:textId="77777777" w:rsidR="0061003D" w:rsidRPr="00EC1989" w:rsidRDefault="0061003D" w:rsidP="00CC16D0">
      <w:pPr>
        <w:numPr>
          <w:ilvl w:val="1"/>
          <w:numId w:val="4"/>
        </w:numPr>
        <w:ind w:left="284"/>
        <w:jc w:val="both"/>
        <w:rPr>
          <w:rFonts w:ascii="Arial" w:eastAsia="Arial" w:hAnsi="Arial" w:cs="Arial"/>
          <w:sz w:val="22"/>
          <w:szCs w:val="22"/>
        </w:rPr>
      </w:pPr>
      <w:r w:rsidRPr="00EC1989">
        <w:rPr>
          <w:rFonts w:ascii="Arial" w:eastAsia="Arial" w:hAnsi="Arial" w:cs="Arial"/>
          <w:sz w:val="22"/>
          <w:szCs w:val="22"/>
        </w:rPr>
        <w:t xml:space="preserve">Que la petición de traslado se presente por escrito, dentro de los primeros </w:t>
      </w:r>
      <w:r w:rsidRPr="00EC1989">
        <w:rPr>
          <w:rFonts w:ascii="Arial" w:eastAsia="Arial" w:hAnsi="Arial" w:cs="Arial"/>
          <w:b/>
          <w:sz w:val="22"/>
          <w:szCs w:val="22"/>
        </w:rPr>
        <w:t>cinco (5) días hábiles de cada mes</w:t>
      </w:r>
      <w:r w:rsidRPr="00EC1989">
        <w:rPr>
          <w:rFonts w:ascii="Arial" w:eastAsia="Arial" w:hAnsi="Arial" w:cs="Arial"/>
          <w:sz w:val="22"/>
          <w:szCs w:val="22"/>
        </w:rPr>
        <w:t xml:space="preserve">, de conformidad con </w:t>
      </w:r>
      <w:r w:rsidRPr="00EC1989">
        <w:rPr>
          <w:rFonts w:ascii="Arial" w:eastAsia="Arial" w:hAnsi="Arial" w:cs="Arial"/>
          <w:b/>
          <w:sz w:val="22"/>
          <w:szCs w:val="22"/>
        </w:rPr>
        <w:t>las publicaciones</w:t>
      </w:r>
      <w:r w:rsidRPr="00EC1989">
        <w:rPr>
          <w:rFonts w:ascii="Arial" w:eastAsia="Arial" w:hAnsi="Arial" w:cs="Arial"/>
          <w:sz w:val="22"/>
          <w:szCs w:val="22"/>
        </w:rPr>
        <w:t xml:space="preserve"> de vacantes definitivas que efectúe la Unidad de Administración de la Carrera Judicial o los Consejos Seccionales, según corresponda, a través de la página web de la Rama Judicial </w:t>
      </w:r>
      <w:hyperlink r:id="rId11" w:history="1">
        <w:r w:rsidRPr="00EC1989">
          <w:rPr>
            <w:rFonts w:ascii="Arial" w:eastAsia="Arial" w:hAnsi="Arial" w:cs="Arial"/>
            <w:sz w:val="22"/>
            <w:szCs w:val="22"/>
            <w:u w:val="single"/>
          </w:rPr>
          <w:t>www.ramajudicial.gov.co</w:t>
        </w:r>
      </w:hyperlink>
      <w:r w:rsidRPr="00EC1989">
        <w:rPr>
          <w:rFonts w:ascii="Arial" w:eastAsia="Arial" w:hAnsi="Arial" w:cs="Arial"/>
          <w:sz w:val="22"/>
          <w:szCs w:val="22"/>
        </w:rPr>
        <w:t xml:space="preserve">. </w:t>
      </w:r>
    </w:p>
    <w:p w14:paraId="4D7EA03F" w14:textId="77777777" w:rsidR="0061003D" w:rsidRPr="00EC1989" w:rsidRDefault="0061003D" w:rsidP="00CC16D0">
      <w:pPr>
        <w:ind w:left="284"/>
        <w:jc w:val="both"/>
        <w:rPr>
          <w:rFonts w:ascii="Arial" w:eastAsia="Arial" w:hAnsi="Arial" w:cs="Arial"/>
          <w:sz w:val="22"/>
          <w:szCs w:val="22"/>
        </w:rPr>
      </w:pPr>
    </w:p>
    <w:p w14:paraId="0DD66FAD" w14:textId="77777777" w:rsidR="0061003D" w:rsidRPr="00EC1989" w:rsidRDefault="0061003D" w:rsidP="00CC16D0">
      <w:pPr>
        <w:ind w:left="284"/>
        <w:jc w:val="both"/>
        <w:rPr>
          <w:rFonts w:ascii="Arial" w:eastAsia="Arial" w:hAnsi="Arial" w:cs="Arial"/>
          <w:sz w:val="22"/>
          <w:szCs w:val="22"/>
        </w:rPr>
      </w:pPr>
      <w:r w:rsidRPr="00EC1989">
        <w:rPr>
          <w:rFonts w:ascii="Arial" w:eastAsia="Arial" w:hAnsi="Arial" w:cs="Arial"/>
          <w:sz w:val="22"/>
          <w:szCs w:val="22"/>
        </w:rPr>
        <w:t xml:space="preserve">Cuando se trate de servidores judiciales cuyas sedes estén adscritas a un mismo Consejo Seccional de la Judicatura, la solicitud de traslado como servidor de carrera, </w:t>
      </w:r>
      <w:r w:rsidRPr="00EC1989">
        <w:rPr>
          <w:rFonts w:ascii="Arial" w:eastAsia="Arial" w:hAnsi="Arial" w:cs="Arial"/>
          <w:b/>
          <w:sz w:val="22"/>
          <w:szCs w:val="22"/>
        </w:rPr>
        <w:t>de salud</w:t>
      </w:r>
      <w:r w:rsidRPr="00EC1989">
        <w:rPr>
          <w:rFonts w:ascii="Arial" w:eastAsia="Arial" w:hAnsi="Arial" w:cs="Arial"/>
          <w:sz w:val="22"/>
          <w:szCs w:val="22"/>
        </w:rPr>
        <w:t xml:space="preserve"> y recíprocos deberá allegarse en el mismo término referido en los artículos anteriores, ante el consejo seccional, para el correspondiente concepto</w:t>
      </w:r>
    </w:p>
    <w:p w14:paraId="7686EAB4" w14:textId="77777777" w:rsidR="0061003D" w:rsidRPr="00EC1989" w:rsidRDefault="0061003D" w:rsidP="00CC16D0">
      <w:pPr>
        <w:ind w:left="284"/>
        <w:jc w:val="both"/>
        <w:rPr>
          <w:rFonts w:ascii="Arial" w:eastAsia="Arial" w:hAnsi="Arial" w:cs="Arial"/>
          <w:sz w:val="22"/>
          <w:szCs w:val="22"/>
        </w:rPr>
      </w:pPr>
    </w:p>
    <w:p w14:paraId="30E6F7B3" w14:textId="77777777" w:rsidR="0061003D" w:rsidRPr="00EC1989" w:rsidRDefault="0061003D" w:rsidP="00CC16D0">
      <w:pPr>
        <w:numPr>
          <w:ilvl w:val="1"/>
          <w:numId w:val="4"/>
        </w:numPr>
        <w:ind w:left="284"/>
        <w:jc w:val="both"/>
        <w:rPr>
          <w:rFonts w:ascii="Arial" w:eastAsia="Arial" w:hAnsi="Arial" w:cs="Arial"/>
          <w:sz w:val="22"/>
          <w:szCs w:val="22"/>
        </w:rPr>
      </w:pPr>
      <w:r w:rsidRPr="00EC1989">
        <w:rPr>
          <w:rFonts w:ascii="Arial" w:eastAsia="Arial" w:hAnsi="Arial" w:cs="Arial"/>
          <w:sz w:val="22"/>
          <w:szCs w:val="22"/>
        </w:rPr>
        <w:t>Tratándose de solicitudes de traslado para los cargos de empleados, deberá observarse para la expedición de concepto favorable de traslado, la especialidad y jurisdicción a la cual se vinculó en propiedad, salvo para escribientes y citadores, quienes no estarán sujetos a dichas limitaciones.</w:t>
      </w:r>
    </w:p>
    <w:p w14:paraId="27B94EB1" w14:textId="77777777" w:rsidR="0061003D" w:rsidRPr="00EC1989" w:rsidRDefault="0061003D" w:rsidP="00CC16D0">
      <w:pPr>
        <w:ind w:left="284"/>
        <w:jc w:val="both"/>
        <w:rPr>
          <w:rFonts w:ascii="Arial" w:eastAsia="Arial" w:hAnsi="Arial" w:cs="Arial"/>
          <w:sz w:val="22"/>
          <w:szCs w:val="22"/>
        </w:rPr>
      </w:pPr>
    </w:p>
    <w:p w14:paraId="0B0CACC7" w14:textId="77777777" w:rsidR="0061003D" w:rsidRPr="00EC1989" w:rsidRDefault="0061003D" w:rsidP="00CC16D0">
      <w:pPr>
        <w:numPr>
          <w:ilvl w:val="1"/>
          <w:numId w:val="4"/>
        </w:numPr>
        <w:ind w:left="284"/>
        <w:jc w:val="both"/>
        <w:rPr>
          <w:rFonts w:ascii="Arial" w:eastAsia="Arial" w:hAnsi="Arial" w:cs="Arial"/>
          <w:sz w:val="22"/>
          <w:szCs w:val="22"/>
        </w:rPr>
      </w:pPr>
      <w:r w:rsidRPr="00EC1989">
        <w:rPr>
          <w:rFonts w:ascii="Arial" w:hAnsi="Arial" w:cs="Arial"/>
          <w:sz w:val="22"/>
          <w:szCs w:val="22"/>
        </w:rPr>
        <w:t>Los dictámenes médicos que reflejan las condiciones de salud (diagnóstico médico y recomendaciones de traslado), deberán ser expedidos por la Entidad Promotora de Salud (EPS) o Administradora de Riesgos laborales (A.R.L) a la cual se encuentre afiliado el servidor. Cuando se trate de su cónyuge, compañero o compañera permanente, descendiente o ascendiente en primer grado de consanguinidad o único civil, según corresponda, también se aceptará el dictamen médico que provenga del Sistema de Seguridad Social en Salud.</w:t>
      </w:r>
    </w:p>
    <w:p w14:paraId="004D04EB" w14:textId="77777777" w:rsidR="0061003D" w:rsidRPr="00EC1989" w:rsidRDefault="0061003D" w:rsidP="00CC16D0">
      <w:pPr>
        <w:pStyle w:val="Prrafodelista"/>
        <w:rPr>
          <w:rFonts w:ascii="Arial" w:eastAsia="Arial" w:hAnsi="Arial" w:cs="Arial"/>
          <w:sz w:val="22"/>
          <w:szCs w:val="22"/>
        </w:rPr>
      </w:pPr>
    </w:p>
    <w:p w14:paraId="25C26ECF" w14:textId="77777777" w:rsidR="0061003D" w:rsidRPr="00EC1989" w:rsidRDefault="0061003D" w:rsidP="00CC16D0">
      <w:pPr>
        <w:numPr>
          <w:ilvl w:val="1"/>
          <w:numId w:val="4"/>
        </w:numPr>
        <w:ind w:left="284"/>
        <w:jc w:val="both"/>
        <w:rPr>
          <w:rFonts w:ascii="Arial" w:eastAsia="Arial" w:hAnsi="Arial" w:cs="Arial"/>
          <w:sz w:val="22"/>
          <w:szCs w:val="22"/>
        </w:rPr>
      </w:pPr>
      <w:r w:rsidRPr="00EC1989">
        <w:rPr>
          <w:rFonts w:ascii="Arial" w:hAnsi="Arial" w:cs="Arial"/>
          <w:sz w:val="22"/>
          <w:szCs w:val="22"/>
        </w:rPr>
        <w:t>Los dictámenes médicos no deberán tener fecha de expedición superior a tres (3) meses. Igualmente, si el diagnóstico proviene de un médico particular éste deberá ser refrendado, por la EPS o, por la Administradora de Riesgos Laborales de la Rama Judicial cuando se trate de una enfermedad profesional del servidor.</w:t>
      </w:r>
    </w:p>
    <w:p w14:paraId="2F21C0F6" w14:textId="77777777" w:rsidR="0061003D" w:rsidRPr="00EC1989" w:rsidRDefault="0061003D" w:rsidP="00CC16D0">
      <w:pPr>
        <w:pStyle w:val="Prrafodelista"/>
        <w:rPr>
          <w:rFonts w:ascii="Arial" w:eastAsia="Arial" w:hAnsi="Arial" w:cs="Arial"/>
          <w:sz w:val="22"/>
          <w:szCs w:val="22"/>
        </w:rPr>
      </w:pPr>
    </w:p>
    <w:p w14:paraId="3CF4635A" w14:textId="77777777" w:rsidR="0061003D" w:rsidRPr="00EC1989" w:rsidRDefault="0061003D" w:rsidP="00CC16D0">
      <w:pPr>
        <w:ind w:left="284"/>
        <w:jc w:val="both"/>
        <w:rPr>
          <w:rFonts w:ascii="Arial" w:eastAsia="Arial" w:hAnsi="Arial" w:cs="Arial"/>
          <w:sz w:val="22"/>
          <w:szCs w:val="22"/>
        </w:rPr>
      </w:pPr>
      <w:r w:rsidRPr="00EC1989">
        <w:rPr>
          <w:rFonts w:ascii="Arial" w:hAnsi="Arial" w:cs="Arial"/>
          <w:sz w:val="22"/>
          <w:szCs w:val="22"/>
        </w:rPr>
        <w:t>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p>
    <w:p w14:paraId="06944033" w14:textId="77777777" w:rsidR="0061003D" w:rsidRPr="00EC1989" w:rsidRDefault="0061003D" w:rsidP="00CC16D0">
      <w:pPr>
        <w:pStyle w:val="Prrafodelista"/>
        <w:rPr>
          <w:rFonts w:ascii="Arial" w:eastAsia="Arial" w:hAnsi="Arial" w:cs="Arial"/>
          <w:sz w:val="22"/>
          <w:szCs w:val="22"/>
        </w:rPr>
      </w:pPr>
    </w:p>
    <w:p w14:paraId="006FA977" w14:textId="77777777" w:rsidR="0061003D" w:rsidRPr="00EC1989" w:rsidRDefault="0061003D" w:rsidP="00CC16D0">
      <w:pPr>
        <w:numPr>
          <w:ilvl w:val="1"/>
          <w:numId w:val="4"/>
        </w:numPr>
        <w:ind w:left="357" w:hanging="357"/>
        <w:jc w:val="both"/>
        <w:rPr>
          <w:rFonts w:ascii="Arial" w:eastAsia="Arial" w:hAnsi="Arial" w:cs="Arial"/>
          <w:sz w:val="22"/>
          <w:szCs w:val="22"/>
        </w:rPr>
      </w:pPr>
      <w:r w:rsidRPr="00EC1989">
        <w:rPr>
          <w:rFonts w:ascii="Arial" w:hAnsi="Arial" w:cs="Arial"/>
          <w:sz w:val="22"/>
          <w:szCs w:val="22"/>
        </w:rPr>
        <w:t xml:space="preserve">El diagnóstico médico sobre las condiciones de salud que se invocan, expedido en los términos señalados en el artículo octavo de este Acuerdo, en el cual se recomiende expresamente el traslado por la imposibilidad de continuar desempeñando el cargo del cual es titular. </w:t>
      </w:r>
    </w:p>
    <w:p w14:paraId="56C4F1E7" w14:textId="77777777" w:rsidR="0061003D" w:rsidRPr="00EC1989" w:rsidRDefault="0061003D" w:rsidP="00CC16D0">
      <w:pPr>
        <w:ind w:left="284"/>
        <w:jc w:val="both"/>
        <w:rPr>
          <w:rFonts w:ascii="Arial" w:hAnsi="Arial" w:cs="Arial"/>
          <w:sz w:val="22"/>
          <w:szCs w:val="22"/>
        </w:rPr>
      </w:pPr>
    </w:p>
    <w:p w14:paraId="5C81032F" w14:textId="77777777" w:rsidR="0061003D" w:rsidRPr="00EC1989" w:rsidRDefault="0061003D" w:rsidP="00CC16D0">
      <w:pPr>
        <w:ind w:left="284"/>
        <w:jc w:val="both"/>
        <w:rPr>
          <w:rFonts w:ascii="Arial" w:hAnsi="Arial" w:cs="Arial"/>
          <w:sz w:val="22"/>
          <w:szCs w:val="22"/>
        </w:rPr>
      </w:pPr>
      <w:r w:rsidRPr="00EC1989">
        <w:rPr>
          <w:rFonts w:ascii="Arial" w:hAnsi="Arial" w:cs="Arial"/>
          <w:sz w:val="22"/>
          <w:szCs w:val="22"/>
        </w:rPr>
        <w:t>Cuando se trate de la enfermedad del cónyuge, compañero o compañera permanente, descendiente o ascendiente en primer grado de consanguinidad o único civil, el dictamen médico debe contener recomendación clara y expresa que permita concluir a la Administración, sobre la necesidad del traslado.</w:t>
      </w:r>
    </w:p>
    <w:p w14:paraId="5C640654" w14:textId="77777777" w:rsidR="0061003D" w:rsidRPr="00EC1989" w:rsidRDefault="0061003D" w:rsidP="00CC16D0">
      <w:pPr>
        <w:jc w:val="both"/>
        <w:rPr>
          <w:rFonts w:ascii="Arial" w:hAnsi="Arial" w:cs="Arial"/>
          <w:sz w:val="22"/>
          <w:szCs w:val="22"/>
        </w:rPr>
      </w:pPr>
    </w:p>
    <w:p w14:paraId="04539FB5" w14:textId="77777777" w:rsidR="0061003D" w:rsidRPr="00EC1989" w:rsidRDefault="0061003D" w:rsidP="00CC16D0">
      <w:pPr>
        <w:pStyle w:val="Prrafodelista"/>
        <w:numPr>
          <w:ilvl w:val="1"/>
          <w:numId w:val="4"/>
        </w:numPr>
        <w:ind w:left="284" w:hanging="284"/>
        <w:jc w:val="both"/>
        <w:rPr>
          <w:rFonts w:ascii="Arial" w:hAnsi="Arial" w:cs="Arial"/>
          <w:sz w:val="22"/>
          <w:szCs w:val="22"/>
        </w:rPr>
      </w:pPr>
      <w:r w:rsidRPr="00EC1989">
        <w:rPr>
          <w:rFonts w:ascii="Arial" w:hAnsi="Arial" w:cs="Arial"/>
          <w:sz w:val="22"/>
          <w:szCs w:val="22"/>
        </w:rPr>
        <w:lastRenderedPageBreak/>
        <w:t>Se deberá acreditar el parentesco, cuando se trate de enfermedad del cónyuge, compañero o compañera permanente, descendiente o ascendiente en primer grado de consanguinidad o único civil.</w:t>
      </w:r>
    </w:p>
    <w:p w14:paraId="17229868" w14:textId="77777777" w:rsidR="0061003D" w:rsidRPr="00EC1989" w:rsidRDefault="0061003D" w:rsidP="00CC16D0">
      <w:pPr>
        <w:pStyle w:val="Prrafodelista"/>
        <w:ind w:left="284"/>
        <w:jc w:val="both"/>
        <w:rPr>
          <w:rFonts w:ascii="Arial" w:hAnsi="Arial" w:cs="Arial"/>
          <w:sz w:val="22"/>
          <w:szCs w:val="22"/>
        </w:rPr>
      </w:pPr>
    </w:p>
    <w:p w14:paraId="253D835B" w14:textId="77777777" w:rsidR="0061003D" w:rsidRPr="00EC1989" w:rsidRDefault="0061003D" w:rsidP="00CC16D0">
      <w:pPr>
        <w:pStyle w:val="Prrafodelista"/>
        <w:ind w:left="284"/>
        <w:jc w:val="both"/>
        <w:rPr>
          <w:rFonts w:ascii="Arial" w:hAnsi="Arial" w:cs="Arial"/>
          <w:sz w:val="22"/>
          <w:szCs w:val="22"/>
        </w:rPr>
      </w:pPr>
    </w:p>
    <w:p w14:paraId="43E50F07" w14:textId="73308603" w:rsidR="0061003D" w:rsidRPr="00EC1989" w:rsidRDefault="0061003D" w:rsidP="00CC16D0">
      <w:pPr>
        <w:numPr>
          <w:ilvl w:val="0"/>
          <w:numId w:val="2"/>
        </w:numPr>
        <w:jc w:val="center"/>
        <w:rPr>
          <w:rFonts w:ascii="Arial" w:eastAsia="Arial" w:hAnsi="Arial" w:cs="Arial"/>
          <w:b/>
          <w:sz w:val="22"/>
          <w:szCs w:val="22"/>
        </w:rPr>
      </w:pPr>
      <w:r w:rsidRPr="00EC1989">
        <w:rPr>
          <w:rFonts w:ascii="Arial" w:eastAsia="Arial" w:hAnsi="Arial" w:cs="Arial"/>
          <w:b/>
          <w:sz w:val="22"/>
          <w:szCs w:val="22"/>
        </w:rPr>
        <w:t>CASO CONCRETO</w:t>
      </w:r>
    </w:p>
    <w:p w14:paraId="457E58A2" w14:textId="77777777" w:rsidR="00E54A3B" w:rsidRPr="00EC1989" w:rsidRDefault="00E54A3B" w:rsidP="00CC16D0">
      <w:pPr>
        <w:jc w:val="both"/>
        <w:rPr>
          <w:rFonts w:ascii="Arial" w:eastAsia="Arial" w:hAnsi="Arial" w:cs="Arial"/>
          <w:spacing w:val="-3"/>
          <w:sz w:val="22"/>
          <w:szCs w:val="22"/>
        </w:rPr>
      </w:pPr>
    </w:p>
    <w:p w14:paraId="1B1B1792" w14:textId="540D4285" w:rsidR="0061003D" w:rsidRPr="00E54E12" w:rsidRDefault="00E54E12" w:rsidP="00CC16D0">
      <w:pPr>
        <w:jc w:val="both"/>
        <w:rPr>
          <w:rFonts w:ascii="Arial" w:eastAsia="Arial" w:hAnsi="Arial" w:cs="Arial"/>
          <w:sz w:val="22"/>
          <w:szCs w:val="22"/>
          <w:lang w:val="es-CO"/>
        </w:rPr>
      </w:pPr>
      <w:r w:rsidRPr="00761576">
        <w:rPr>
          <w:rFonts w:ascii="Arial" w:eastAsia="Arial" w:hAnsi="Arial" w:cs="Arial"/>
          <w:spacing w:val="-3"/>
          <w:sz w:val="22"/>
          <w:szCs w:val="22"/>
        </w:rPr>
        <w:t>Procede esta Corporación a realizar el análisis del caso concreto, bajo los parámetros establecidos en el artículo 134 de la Ley 270 de 1995, el Acuerdo No. PCSJA17-10754 del 18 de septiembre de 2017, modificado por el Acuerdo No. PCSJA22-11956 del 17 de junio de 2022,</w:t>
      </w:r>
      <w:r w:rsidRPr="00761576">
        <w:rPr>
          <w:rFonts w:ascii="Arial" w:eastAsia="Arial" w:hAnsi="Arial" w:cs="Arial"/>
          <w:b/>
          <w:spacing w:val="-3"/>
          <w:sz w:val="22"/>
          <w:szCs w:val="22"/>
        </w:rPr>
        <w:t xml:space="preserve"> </w:t>
      </w:r>
      <w:r w:rsidRPr="00761576">
        <w:rPr>
          <w:rFonts w:ascii="Arial" w:eastAsia="Arial" w:hAnsi="Arial" w:cs="Arial"/>
          <w:sz w:val="22"/>
          <w:szCs w:val="22"/>
          <w:lang w:val="es-CO"/>
        </w:rPr>
        <w:t>presupuestos para la viabilidad</w:t>
      </w:r>
      <w:r w:rsidR="0061003D" w:rsidRPr="00E54E12">
        <w:rPr>
          <w:rFonts w:ascii="Arial" w:eastAsia="Arial" w:hAnsi="Arial" w:cs="Arial"/>
          <w:sz w:val="22"/>
          <w:szCs w:val="22"/>
          <w:lang w:val="es-CO"/>
        </w:rPr>
        <w:t xml:space="preserve"> o no del traslado solicitado por la servidora judicial </w:t>
      </w:r>
      <w:r w:rsidR="00686D05" w:rsidRPr="00E54E12">
        <w:rPr>
          <w:rFonts w:ascii="Arial" w:hAnsi="Arial" w:cs="Arial"/>
          <w:sz w:val="22"/>
          <w:szCs w:val="22"/>
        </w:rPr>
        <w:t>DIANA MARCELA HOYOS CUERVO</w:t>
      </w:r>
      <w:r w:rsidR="0061003D" w:rsidRPr="00E54E12">
        <w:rPr>
          <w:rFonts w:ascii="Arial" w:eastAsia="Arial" w:hAnsi="Arial" w:cs="Arial"/>
          <w:sz w:val="22"/>
          <w:szCs w:val="22"/>
          <w:lang w:val="es-CO"/>
        </w:rPr>
        <w:t xml:space="preserve">, considerando que: </w:t>
      </w:r>
    </w:p>
    <w:p w14:paraId="7963F1E9" w14:textId="77777777" w:rsidR="0061003D" w:rsidRPr="00EC1989" w:rsidRDefault="0061003D" w:rsidP="00CC16D0">
      <w:pPr>
        <w:jc w:val="both"/>
        <w:rPr>
          <w:rFonts w:ascii="Arial" w:eastAsia="Arial" w:hAnsi="Arial" w:cs="Arial"/>
          <w:sz w:val="22"/>
          <w:szCs w:val="22"/>
          <w:lang w:val="es-CO"/>
        </w:rPr>
      </w:pPr>
    </w:p>
    <w:p w14:paraId="0A44687D" w14:textId="5144A15F" w:rsidR="0061003D" w:rsidRPr="00E00CD4" w:rsidRDefault="0061003D" w:rsidP="00CC16D0">
      <w:pPr>
        <w:pStyle w:val="Prrafodelista"/>
        <w:numPr>
          <w:ilvl w:val="0"/>
          <w:numId w:val="14"/>
        </w:numPr>
        <w:jc w:val="both"/>
        <w:rPr>
          <w:rFonts w:ascii="Arial" w:eastAsia="Arial" w:hAnsi="Arial" w:cs="Arial"/>
          <w:b/>
          <w:sz w:val="22"/>
          <w:szCs w:val="22"/>
        </w:rPr>
      </w:pPr>
      <w:r w:rsidRPr="00E00CD4">
        <w:rPr>
          <w:rFonts w:ascii="Arial" w:eastAsia="Arial" w:hAnsi="Arial" w:cs="Arial"/>
          <w:b/>
          <w:sz w:val="22"/>
          <w:szCs w:val="22"/>
        </w:rPr>
        <w:t>Requisitos generales</w:t>
      </w:r>
    </w:p>
    <w:p w14:paraId="7D694C29" w14:textId="77777777" w:rsidR="0061003D" w:rsidRPr="00EC1989" w:rsidRDefault="0061003D" w:rsidP="00CC16D0">
      <w:pPr>
        <w:jc w:val="both"/>
        <w:rPr>
          <w:rFonts w:ascii="Arial" w:eastAsia="Arial" w:hAnsi="Arial" w:cs="Arial"/>
          <w:sz w:val="22"/>
          <w:szCs w:val="22"/>
        </w:rPr>
      </w:pPr>
    </w:p>
    <w:p w14:paraId="4B9BCF68" w14:textId="77777777" w:rsidR="0061003D" w:rsidRPr="00EC1989" w:rsidRDefault="0061003D" w:rsidP="00CC16D0">
      <w:pPr>
        <w:numPr>
          <w:ilvl w:val="1"/>
          <w:numId w:val="6"/>
        </w:numPr>
        <w:tabs>
          <w:tab w:val="clear" w:pos="1080"/>
          <w:tab w:val="num" w:pos="284"/>
        </w:tabs>
        <w:suppressAutoHyphens/>
        <w:autoSpaceDE w:val="0"/>
        <w:autoSpaceDN w:val="0"/>
        <w:adjustRightInd w:val="0"/>
        <w:ind w:left="284" w:hanging="284"/>
        <w:jc w:val="both"/>
        <w:rPr>
          <w:rFonts w:ascii="Arial" w:eastAsia="Arial" w:hAnsi="Arial" w:cs="Arial"/>
          <w:sz w:val="22"/>
          <w:szCs w:val="22"/>
        </w:rPr>
      </w:pPr>
      <w:r w:rsidRPr="00EC1989">
        <w:rPr>
          <w:rFonts w:ascii="Arial" w:eastAsia="Arial" w:hAnsi="Arial" w:cs="Arial"/>
          <w:b/>
          <w:sz w:val="22"/>
          <w:szCs w:val="22"/>
        </w:rPr>
        <w:t>Solicitud expresa de la servidora judicial:</w:t>
      </w:r>
    </w:p>
    <w:p w14:paraId="3370B534" w14:textId="77777777" w:rsidR="0061003D" w:rsidRPr="00EC1989" w:rsidRDefault="0061003D" w:rsidP="00CC16D0">
      <w:pPr>
        <w:suppressAutoHyphens/>
        <w:autoSpaceDE w:val="0"/>
        <w:autoSpaceDN w:val="0"/>
        <w:adjustRightInd w:val="0"/>
        <w:ind w:hanging="654"/>
        <w:jc w:val="both"/>
        <w:rPr>
          <w:rFonts w:ascii="Arial" w:eastAsia="Arial" w:hAnsi="Arial" w:cs="Arial"/>
          <w:sz w:val="22"/>
          <w:szCs w:val="22"/>
        </w:rPr>
      </w:pPr>
      <w:r w:rsidRPr="00EC1989">
        <w:rPr>
          <w:rFonts w:ascii="Arial" w:eastAsia="Arial" w:hAnsi="Arial" w:cs="Arial"/>
          <w:sz w:val="22"/>
          <w:szCs w:val="22"/>
        </w:rPr>
        <w:t xml:space="preserve"> </w:t>
      </w:r>
    </w:p>
    <w:p w14:paraId="05E45F5D" w14:textId="509424D8" w:rsidR="0061003D" w:rsidRPr="00EC1989" w:rsidRDefault="0061003D" w:rsidP="00CC16D0">
      <w:pPr>
        <w:jc w:val="both"/>
        <w:rPr>
          <w:rFonts w:ascii="Arial" w:hAnsi="Arial" w:cs="Arial"/>
          <w:sz w:val="22"/>
          <w:szCs w:val="22"/>
        </w:rPr>
      </w:pPr>
      <w:r w:rsidRPr="00EC1989">
        <w:rPr>
          <w:rFonts w:ascii="Arial" w:eastAsia="Arial" w:hAnsi="Arial" w:cs="Arial"/>
          <w:sz w:val="22"/>
          <w:szCs w:val="22"/>
        </w:rPr>
        <w:t xml:space="preserve">La servidora judicial mediante escrito </w:t>
      </w:r>
      <w:r w:rsidR="00145172">
        <w:rPr>
          <w:rFonts w:ascii="Arial" w:eastAsia="Arial" w:hAnsi="Arial" w:cs="Arial"/>
          <w:sz w:val="22"/>
          <w:szCs w:val="22"/>
        </w:rPr>
        <w:t>radicado</w:t>
      </w:r>
      <w:r w:rsidRPr="00EC1989">
        <w:rPr>
          <w:rFonts w:ascii="Arial" w:eastAsia="Arial" w:hAnsi="Arial" w:cs="Arial"/>
          <w:sz w:val="22"/>
          <w:szCs w:val="22"/>
        </w:rPr>
        <w:t xml:space="preserve"> vía correo electrónico el </w:t>
      </w:r>
      <w:r w:rsidR="00686D05" w:rsidRPr="00EC1989">
        <w:rPr>
          <w:rFonts w:ascii="Arial" w:eastAsia="Arial" w:hAnsi="Arial" w:cs="Arial"/>
          <w:sz w:val="22"/>
          <w:szCs w:val="22"/>
        </w:rPr>
        <w:t xml:space="preserve">7 </w:t>
      </w:r>
      <w:r w:rsidRPr="00EC1989">
        <w:rPr>
          <w:rFonts w:ascii="Arial" w:eastAsia="Arial" w:hAnsi="Arial" w:cs="Arial"/>
          <w:sz w:val="22"/>
          <w:szCs w:val="22"/>
        </w:rPr>
        <w:t xml:space="preserve">de </w:t>
      </w:r>
      <w:r w:rsidR="00686D05" w:rsidRPr="00EC1989">
        <w:rPr>
          <w:rFonts w:ascii="Arial" w:eastAsia="Arial" w:hAnsi="Arial" w:cs="Arial"/>
          <w:sz w:val="22"/>
          <w:szCs w:val="22"/>
        </w:rPr>
        <w:t>noviembre</w:t>
      </w:r>
      <w:r w:rsidR="008544DE" w:rsidRPr="00EC1989">
        <w:rPr>
          <w:rFonts w:ascii="Arial" w:eastAsia="Arial" w:hAnsi="Arial" w:cs="Arial"/>
          <w:sz w:val="22"/>
          <w:szCs w:val="22"/>
        </w:rPr>
        <w:t xml:space="preserve"> </w:t>
      </w:r>
      <w:r w:rsidRPr="00EC1989">
        <w:rPr>
          <w:rFonts w:ascii="Arial" w:eastAsia="Arial" w:hAnsi="Arial" w:cs="Arial"/>
          <w:sz w:val="22"/>
          <w:szCs w:val="22"/>
        </w:rPr>
        <w:t>de 202</w:t>
      </w:r>
      <w:r w:rsidR="004573AA" w:rsidRPr="00EC1989">
        <w:rPr>
          <w:rFonts w:ascii="Arial" w:eastAsia="Arial" w:hAnsi="Arial" w:cs="Arial"/>
          <w:sz w:val="22"/>
          <w:szCs w:val="22"/>
        </w:rPr>
        <w:t>3</w:t>
      </w:r>
      <w:r w:rsidRPr="00EC1989">
        <w:rPr>
          <w:rFonts w:ascii="Arial" w:eastAsia="Arial" w:hAnsi="Arial" w:cs="Arial"/>
          <w:sz w:val="22"/>
          <w:szCs w:val="22"/>
        </w:rPr>
        <w:t xml:space="preserve">, expresó su interés de ser trasladada del cargo de </w:t>
      </w:r>
      <w:r w:rsidR="0095575D" w:rsidRPr="00EC1989">
        <w:rPr>
          <w:rFonts w:ascii="Arial" w:hAnsi="Arial" w:cs="Arial"/>
          <w:sz w:val="22"/>
          <w:szCs w:val="22"/>
        </w:rPr>
        <w:t xml:space="preserve">Oficial Mayor o Sustanciador en el Juzgado </w:t>
      </w:r>
      <w:r w:rsidR="00686D05" w:rsidRPr="00EC1989">
        <w:rPr>
          <w:rFonts w:ascii="Arial" w:hAnsi="Arial" w:cs="Arial"/>
          <w:sz w:val="22"/>
          <w:szCs w:val="22"/>
        </w:rPr>
        <w:t>Promiscuo de Familia de Anserma</w:t>
      </w:r>
      <w:r w:rsidR="0095575D" w:rsidRPr="00EC1989">
        <w:rPr>
          <w:rFonts w:ascii="Arial" w:hAnsi="Arial" w:cs="Arial"/>
          <w:sz w:val="22"/>
          <w:szCs w:val="22"/>
        </w:rPr>
        <w:t xml:space="preserve">, Caldas; al </w:t>
      </w:r>
      <w:r w:rsidR="00E34871">
        <w:rPr>
          <w:rFonts w:ascii="Arial" w:hAnsi="Arial" w:cs="Arial"/>
          <w:sz w:val="22"/>
          <w:szCs w:val="22"/>
        </w:rPr>
        <w:t xml:space="preserve">mismo </w:t>
      </w:r>
      <w:r w:rsidR="0095575D" w:rsidRPr="00EC1989">
        <w:rPr>
          <w:rFonts w:ascii="Arial" w:hAnsi="Arial" w:cs="Arial"/>
          <w:sz w:val="22"/>
          <w:szCs w:val="22"/>
        </w:rPr>
        <w:t xml:space="preserve">cargo en el Juzgado </w:t>
      </w:r>
      <w:r w:rsidR="00686D05" w:rsidRPr="00EC1989">
        <w:rPr>
          <w:rFonts w:ascii="Arial" w:hAnsi="Arial" w:cs="Arial"/>
          <w:sz w:val="22"/>
          <w:szCs w:val="22"/>
        </w:rPr>
        <w:t>Séptimo de Familia</w:t>
      </w:r>
      <w:r w:rsidR="0095575D" w:rsidRPr="00EC1989">
        <w:rPr>
          <w:rFonts w:ascii="Arial" w:hAnsi="Arial" w:cs="Arial"/>
          <w:sz w:val="22"/>
          <w:szCs w:val="22"/>
        </w:rPr>
        <w:t xml:space="preserve"> de Manizales, Caldas</w:t>
      </w:r>
      <w:r w:rsidRPr="00EC1989">
        <w:rPr>
          <w:rFonts w:ascii="Arial" w:eastAsia="Arial" w:hAnsi="Arial" w:cs="Arial"/>
          <w:sz w:val="22"/>
          <w:szCs w:val="22"/>
        </w:rPr>
        <w:t>, es decir, se encuentra acreditada la voluntad expresa de ser trasladada.</w:t>
      </w:r>
    </w:p>
    <w:p w14:paraId="252B339A" w14:textId="77777777" w:rsidR="0061003D" w:rsidRPr="00EC1989" w:rsidRDefault="0061003D" w:rsidP="00CC16D0">
      <w:pPr>
        <w:jc w:val="both"/>
        <w:rPr>
          <w:rFonts w:ascii="Arial" w:eastAsia="Arial" w:hAnsi="Arial" w:cs="Arial"/>
          <w:sz w:val="22"/>
          <w:szCs w:val="22"/>
        </w:rPr>
      </w:pPr>
    </w:p>
    <w:p w14:paraId="056752FF" w14:textId="77777777" w:rsidR="0061003D" w:rsidRPr="00EC1989" w:rsidRDefault="0061003D" w:rsidP="00CC16D0">
      <w:pPr>
        <w:numPr>
          <w:ilvl w:val="1"/>
          <w:numId w:val="6"/>
        </w:numPr>
        <w:tabs>
          <w:tab w:val="clear" w:pos="1080"/>
          <w:tab w:val="num" w:pos="284"/>
        </w:tabs>
        <w:ind w:left="284" w:hanging="284"/>
        <w:jc w:val="both"/>
        <w:rPr>
          <w:rFonts w:ascii="Arial" w:eastAsia="Arial" w:hAnsi="Arial" w:cs="Arial"/>
          <w:sz w:val="22"/>
          <w:szCs w:val="22"/>
        </w:rPr>
      </w:pPr>
      <w:r w:rsidRPr="00EC1989">
        <w:rPr>
          <w:rFonts w:ascii="Arial" w:eastAsia="Arial" w:hAnsi="Arial" w:cs="Arial"/>
          <w:b/>
          <w:sz w:val="22"/>
          <w:szCs w:val="22"/>
        </w:rPr>
        <w:t>Procede sólo para los servidores judiciales inscritos en carrera judicial:</w:t>
      </w:r>
    </w:p>
    <w:p w14:paraId="67E7AF04" w14:textId="77777777" w:rsidR="0061003D" w:rsidRPr="00EC1989" w:rsidRDefault="0061003D" w:rsidP="00CC16D0">
      <w:pPr>
        <w:contextualSpacing/>
        <w:jc w:val="both"/>
        <w:rPr>
          <w:rFonts w:ascii="Arial" w:eastAsia="Arial" w:hAnsi="Arial" w:cs="Arial"/>
          <w:sz w:val="22"/>
          <w:szCs w:val="22"/>
        </w:rPr>
      </w:pPr>
    </w:p>
    <w:p w14:paraId="3E321700" w14:textId="258D64E9" w:rsidR="0061003D" w:rsidRPr="00EC1989" w:rsidRDefault="0061003D" w:rsidP="00CC16D0">
      <w:pPr>
        <w:contextualSpacing/>
        <w:jc w:val="both"/>
        <w:rPr>
          <w:rFonts w:ascii="Arial" w:eastAsia="Arial" w:hAnsi="Arial" w:cs="Arial"/>
          <w:sz w:val="22"/>
          <w:szCs w:val="22"/>
        </w:rPr>
      </w:pPr>
      <w:r w:rsidRPr="00EC1989">
        <w:rPr>
          <w:rFonts w:ascii="Arial" w:eastAsia="Arial" w:hAnsi="Arial" w:cs="Arial"/>
          <w:sz w:val="22"/>
          <w:szCs w:val="22"/>
        </w:rPr>
        <w:t xml:space="preserve">Para constatar el cumplimiento del requisito, </w:t>
      </w:r>
      <w:r w:rsidR="000E4678">
        <w:rPr>
          <w:rFonts w:ascii="Arial" w:eastAsia="Arial" w:hAnsi="Arial" w:cs="Arial"/>
          <w:sz w:val="22"/>
          <w:szCs w:val="22"/>
        </w:rPr>
        <w:t xml:space="preserve">se cuenta con la Resolución no. 006 del 1 de abril de 2022 de nombramiento de la servidora judicial en </w:t>
      </w:r>
      <w:r w:rsidRPr="00EC1989">
        <w:rPr>
          <w:rFonts w:ascii="Arial" w:eastAsia="Arial" w:hAnsi="Arial" w:cs="Arial"/>
          <w:sz w:val="22"/>
          <w:szCs w:val="22"/>
        </w:rPr>
        <w:t>cargo</w:t>
      </w:r>
      <w:r w:rsidR="0095575D" w:rsidRPr="00EC1989">
        <w:rPr>
          <w:rFonts w:ascii="Arial" w:hAnsi="Arial" w:cs="Arial"/>
          <w:sz w:val="22"/>
          <w:szCs w:val="22"/>
        </w:rPr>
        <w:t xml:space="preserve"> de </w:t>
      </w:r>
      <w:r w:rsidR="0095575D" w:rsidRPr="00EC1989">
        <w:rPr>
          <w:rFonts w:ascii="Arial" w:eastAsia="Arial" w:hAnsi="Arial" w:cs="Arial"/>
          <w:sz w:val="22"/>
          <w:szCs w:val="22"/>
        </w:rPr>
        <w:t xml:space="preserve">Oficial Mayor o Sustanciador en el Juzgado </w:t>
      </w:r>
      <w:r w:rsidR="00686D05" w:rsidRPr="00EC1989">
        <w:rPr>
          <w:rFonts w:ascii="Arial" w:eastAsia="Arial" w:hAnsi="Arial" w:cs="Arial"/>
          <w:sz w:val="22"/>
          <w:szCs w:val="22"/>
        </w:rPr>
        <w:t xml:space="preserve">Promiscuo de Familia de Anserma, </w:t>
      </w:r>
      <w:r w:rsidR="00CC0E41">
        <w:rPr>
          <w:rFonts w:ascii="Arial" w:eastAsia="Arial" w:hAnsi="Arial" w:cs="Arial"/>
          <w:sz w:val="22"/>
          <w:szCs w:val="22"/>
        </w:rPr>
        <w:t>Caldas y la respectiva acta de posesión del 1 de junio de 2022;</w:t>
      </w:r>
      <w:r w:rsidR="00686D05" w:rsidRPr="00EC1989">
        <w:rPr>
          <w:rFonts w:ascii="Arial" w:eastAsia="Arial" w:hAnsi="Arial" w:cs="Arial"/>
          <w:sz w:val="22"/>
          <w:szCs w:val="22"/>
        </w:rPr>
        <w:t xml:space="preserve"> además copia de la resolución de escalafón</w:t>
      </w:r>
      <w:r w:rsidR="00686D05" w:rsidRPr="00EC1989">
        <w:rPr>
          <w:rFonts w:ascii="Arial" w:hAnsi="Arial" w:cs="Arial"/>
          <w:sz w:val="22"/>
          <w:szCs w:val="22"/>
        </w:rPr>
        <w:t xml:space="preserve"> ACT_ESC22-107</w:t>
      </w:r>
      <w:r w:rsidR="006B1444">
        <w:rPr>
          <w:rFonts w:ascii="Arial" w:hAnsi="Arial" w:cs="Arial"/>
          <w:sz w:val="22"/>
          <w:szCs w:val="22"/>
        </w:rPr>
        <w:t xml:space="preserve"> de inscripción en el Archivo Seccional de Escalafón de Carrera Judicial.</w:t>
      </w:r>
    </w:p>
    <w:p w14:paraId="22A94015" w14:textId="77777777" w:rsidR="004573AA" w:rsidRPr="00EC1989" w:rsidRDefault="004573AA" w:rsidP="00CC16D0">
      <w:pPr>
        <w:ind w:left="284"/>
        <w:contextualSpacing/>
        <w:jc w:val="both"/>
        <w:rPr>
          <w:rFonts w:ascii="Arial" w:eastAsia="Arial" w:hAnsi="Arial" w:cs="Arial"/>
          <w:sz w:val="22"/>
          <w:szCs w:val="22"/>
        </w:rPr>
      </w:pPr>
    </w:p>
    <w:p w14:paraId="520C1A61" w14:textId="77777777" w:rsidR="0061003D" w:rsidRPr="00EC1989" w:rsidRDefault="0061003D" w:rsidP="00CC16D0">
      <w:pPr>
        <w:numPr>
          <w:ilvl w:val="1"/>
          <w:numId w:val="6"/>
        </w:numPr>
        <w:tabs>
          <w:tab w:val="num" w:pos="284"/>
        </w:tabs>
        <w:ind w:left="284" w:hanging="284"/>
        <w:jc w:val="both"/>
        <w:rPr>
          <w:rFonts w:ascii="Arial" w:eastAsia="Arial" w:hAnsi="Arial" w:cs="Arial"/>
          <w:b/>
          <w:sz w:val="22"/>
          <w:szCs w:val="22"/>
        </w:rPr>
      </w:pPr>
      <w:r w:rsidRPr="00EC1989">
        <w:rPr>
          <w:rFonts w:ascii="Arial" w:eastAsia="Arial" w:hAnsi="Arial" w:cs="Arial"/>
          <w:b/>
          <w:sz w:val="22"/>
          <w:szCs w:val="22"/>
        </w:rPr>
        <w:t>Que el cargo para el cual se solicita el traslado se encuentre vacante en forma definitiva:</w:t>
      </w:r>
    </w:p>
    <w:p w14:paraId="355CD048" w14:textId="77777777" w:rsidR="0061003D" w:rsidRPr="00EC1989" w:rsidRDefault="0061003D" w:rsidP="00CC16D0">
      <w:pPr>
        <w:ind w:left="284"/>
        <w:jc w:val="both"/>
        <w:rPr>
          <w:rFonts w:ascii="Arial" w:eastAsia="Arial" w:hAnsi="Arial" w:cs="Arial"/>
          <w:b/>
          <w:sz w:val="22"/>
          <w:szCs w:val="22"/>
        </w:rPr>
      </w:pPr>
    </w:p>
    <w:p w14:paraId="44AF3A37" w14:textId="77777777" w:rsidR="0061003D" w:rsidRPr="00EC1989" w:rsidRDefault="0061003D" w:rsidP="00CC16D0">
      <w:pPr>
        <w:jc w:val="both"/>
        <w:rPr>
          <w:rFonts w:ascii="Arial" w:eastAsia="Arial" w:hAnsi="Arial" w:cs="Arial"/>
          <w:sz w:val="22"/>
          <w:szCs w:val="22"/>
        </w:rPr>
      </w:pPr>
      <w:r w:rsidRPr="00EC1989">
        <w:rPr>
          <w:rFonts w:ascii="Arial" w:eastAsia="Arial" w:hAnsi="Arial" w:cs="Arial"/>
          <w:sz w:val="22"/>
          <w:szCs w:val="22"/>
        </w:rPr>
        <w:t xml:space="preserve">En efecto, el cargo de </w:t>
      </w:r>
      <w:r w:rsidR="0095575D" w:rsidRPr="00EC1989">
        <w:rPr>
          <w:rFonts w:ascii="Arial" w:hAnsi="Arial" w:cs="Arial"/>
          <w:sz w:val="22"/>
          <w:szCs w:val="22"/>
        </w:rPr>
        <w:t>Oficial Mayor o Sustanciador de</w:t>
      </w:r>
      <w:r w:rsidR="005F140E" w:rsidRPr="00EC1989">
        <w:rPr>
          <w:rFonts w:ascii="Arial" w:hAnsi="Arial" w:cs="Arial"/>
          <w:sz w:val="22"/>
          <w:szCs w:val="22"/>
        </w:rPr>
        <w:t>l</w:t>
      </w:r>
      <w:r w:rsidR="0095575D" w:rsidRPr="00EC1989">
        <w:rPr>
          <w:rFonts w:ascii="Arial" w:hAnsi="Arial" w:cs="Arial"/>
          <w:sz w:val="22"/>
          <w:szCs w:val="22"/>
        </w:rPr>
        <w:t xml:space="preserve"> Juzgado</w:t>
      </w:r>
      <w:r w:rsidR="005F140E" w:rsidRPr="00EC1989">
        <w:rPr>
          <w:rFonts w:ascii="Arial" w:hAnsi="Arial" w:cs="Arial"/>
          <w:sz w:val="22"/>
          <w:szCs w:val="22"/>
        </w:rPr>
        <w:t xml:space="preserve"> </w:t>
      </w:r>
      <w:r w:rsidR="00686D05" w:rsidRPr="00EC1989">
        <w:rPr>
          <w:rFonts w:ascii="Arial" w:hAnsi="Arial" w:cs="Arial"/>
          <w:sz w:val="22"/>
          <w:szCs w:val="22"/>
        </w:rPr>
        <w:t>Séptimo de Familia de</w:t>
      </w:r>
      <w:r w:rsidR="0095575D" w:rsidRPr="00EC1989">
        <w:rPr>
          <w:rFonts w:ascii="Arial" w:hAnsi="Arial" w:cs="Arial"/>
          <w:sz w:val="22"/>
          <w:szCs w:val="22"/>
        </w:rPr>
        <w:t xml:space="preserve"> Manizales, Caldas,</w:t>
      </w:r>
      <w:r w:rsidRPr="00EC1989">
        <w:rPr>
          <w:rFonts w:ascii="Arial" w:hAnsi="Arial" w:cs="Arial"/>
          <w:sz w:val="22"/>
          <w:szCs w:val="22"/>
        </w:rPr>
        <w:t xml:space="preserve"> </w:t>
      </w:r>
      <w:r w:rsidR="0095575D" w:rsidRPr="00EC1989">
        <w:rPr>
          <w:rFonts w:ascii="Arial" w:eastAsia="Arial" w:hAnsi="Arial" w:cs="Arial"/>
          <w:sz w:val="22"/>
          <w:szCs w:val="22"/>
        </w:rPr>
        <w:t xml:space="preserve">se encuentra vacante en forma definitiva, tal y como lo revela la publicación de la vacante en la página web de la Rama Judicial dentro de los primeros cinco (5) días hábiles del mes de </w:t>
      </w:r>
      <w:r w:rsidR="00686D05" w:rsidRPr="00EC1989">
        <w:rPr>
          <w:rFonts w:ascii="Arial" w:eastAsia="Arial" w:hAnsi="Arial" w:cs="Arial"/>
          <w:sz w:val="22"/>
          <w:szCs w:val="22"/>
        </w:rPr>
        <w:t>noviembre</w:t>
      </w:r>
      <w:r w:rsidR="008544DE" w:rsidRPr="00EC1989">
        <w:rPr>
          <w:rFonts w:ascii="Arial" w:eastAsia="Arial" w:hAnsi="Arial" w:cs="Arial"/>
          <w:sz w:val="22"/>
          <w:szCs w:val="22"/>
        </w:rPr>
        <w:t xml:space="preserve"> </w:t>
      </w:r>
      <w:r w:rsidR="0095575D" w:rsidRPr="00EC1989">
        <w:rPr>
          <w:rFonts w:ascii="Arial" w:eastAsia="Arial" w:hAnsi="Arial" w:cs="Arial"/>
          <w:sz w:val="22"/>
          <w:szCs w:val="22"/>
        </w:rPr>
        <w:t>de 202</w:t>
      </w:r>
      <w:r w:rsidR="005F140E" w:rsidRPr="00EC1989">
        <w:rPr>
          <w:rFonts w:ascii="Arial" w:eastAsia="Arial" w:hAnsi="Arial" w:cs="Arial"/>
          <w:sz w:val="22"/>
          <w:szCs w:val="22"/>
        </w:rPr>
        <w:t>3</w:t>
      </w:r>
      <w:r w:rsidR="0095575D" w:rsidRPr="00EC1989">
        <w:rPr>
          <w:rFonts w:ascii="Arial" w:eastAsia="Arial" w:hAnsi="Arial" w:cs="Arial"/>
          <w:sz w:val="22"/>
          <w:szCs w:val="22"/>
        </w:rPr>
        <w:t xml:space="preserve">, para que los interesados, dentro del mismo término presentaran opción de sede o solicitud de traslado.  </w:t>
      </w:r>
    </w:p>
    <w:p w14:paraId="11592494" w14:textId="77777777" w:rsidR="0095575D" w:rsidRPr="00EC1989" w:rsidRDefault="0095575D" w:rsidP="00CC16D0">
      <w:pPr>
        <w:ind w:left="360"/>
        <w:jc w:val="both"/>
        <w:rPr>
          <w:rFonts w:ascii="Arial" w:eastAsia="Arial" w:hAnsi="Arial" w:cs="Arial"/>
          <w:sz w:val="22"/>
          <w:szCs w:val="22"/>
        </w:rPr>
      </w:pPr>
    </w:p>
    <w:p w14:paraId="23DCF804" w14:textId="77777777" w:rsidR="0061003D" w:rsidRPr="00EC1989" w:rsidRDefault="0061003D" w:rsidP="00CC16D0">
      <w:pPr>
        <w:numPr>
          <w:ilvl w:val="1"/>
          <w:numId w:val="6"/>
        </w:numPr>
        <w:tabs>
          <w:tab w:val="num" w:pos="284"/>
        </w:tabs>
        <w:ind w:left="284" w:hanging="284"/>
        <w:jc w:val="both"/>
        <w:rPr>
          <w:rFonts w:ascii="Arial" w:eastAsia="Arial" w:hAnsi="Arial" w:cs="Arial"/>
          <w:b/>
          <w:sz w:val="22"/>
          <w:szCs w:val="22"/>
        </w:rPr>
      </w:pPr>
      <w:r w:rsidRPr="00EC1989">
        <w:rPr>
          <w:rFonts w:ascii="Arial" w:eastAsia="Arial" w:hAnsi="Arial" w:cs="Arial"/>
          <w:b/>
          <w:sz w:val="22"/>
          <w:szCs w:val="22"/>
        </w:rPr>
        <w:t xml:space="preserve">Que el cargo para el cual se solicita el traslado tenga afinidad de funciones, la misma categoría y para el cual </w:t>
      </w:r>
      <w:r w:rsidRPr="00EC1989">
        <w:rPr>
          <w:rFonts w:ascii="Arial" w:eastAsia="Arial" w:hAnsi="Arial" w:cs="Arial"/>
          <w:b/>
          <w:sz w:val="22"/>
          <w:szCs w:val="22"/>
          <w:u w:val="single"/>
        </w:rPr>
        <w:t>se exijan los mismos requisitos</w:t>
      </w:r>
      <w:r w:rsidRPr="00EC1989">
        <w:rPr>
          <w:rFonts w:ascii="Arial" w:eastAsia="Arial" w:hAnsi="Arial" w:cs="Arial"/>
          <w:b/>
          <w:sz w:val="22"/>
          <w:szCs w:val="22"/>
        </w:rPr>
        <w:t>:</w:t>
      </w:r>
    </w:p>
    <w:p w14:paraId="6F237868" w14:textId="77777777" w:rsidR="0061003D" w:rsidRPr="00EC1989" w:rsidRDefault="0061003D" w:rsidP="00CC16D0">
      <w:pPr>
        <w:jc w:val="both"/>
        <w:rPr>
          <w:rFonts w:ascii="Arial" w:eastAsia="Arial" w:hAnsi="Arial" w:cs="Arial"/>
          <w:sz w:val="22"/>
          <w:szCs w:val="22"/>
        </w:rPr>
      </w:pPr>
    </w:p>
    <w:p w14:paraId="3ECF2E82" w14:textId="77777777" w:rsidR="0061003D" w:rsidRPr="00EC1989" w:rsidRDefault="0061003D" w:rsidP="00CC16D0">
      <w:pPr>
        <w:jc w:val="both"/>
        <w:rPr>
          <w:rFonts w:ascii="Arial" w:hAnsi="Arial" w:cs="Arial"/>
          <w:sz w:val="22"/>
          <w:szCs w:val="22"/>
        </w:rPr>
      </w:pPr>
      <w:r w:rsidRPr="00EC1989">
        <w:rPr>
          <w:rFonts w:ascii="Arial" w:eastAsia="Arial" w:hAnsi="Arial" w:cs="Arial"/>
          <w:sz w:val="22"/>
          <w:szCs w:val="22"/>
          <w:lang w:val="es-CO"/>
        </w:rPr>
        <w:t xml:space="preserve">Respecto a la exigencia que la petición debe versar sobre un cargo con funciones afines, de la misma categoría y para el cual se exijan los mismos requisitos, se encuentra que el cargo para el cual se solicita traslado, es el mismo cargo en que la servidora judicial tiene la propiedad, es decir </w:t>
      </w:r>
      <w:r w:rsidR="0095575D" w:rsidRPr="00EC1989">
        <w:rPr>
          <w:rFonts w:ascii="Arial" w:eastAsia="Arial" w:hAnsi="Arial" w:cs="Arial"/>
          <w:sz w:val="22"/>
          <w:szCs w:val="22"/>
          <w:lang w:val="es-CO"/>
        </w:rPr>
        <w:t>Oficial Mayor o Sustanciador de Juzgado de Circuito</w:t>
      </w:r>
      <w:r w:rsidRPr="00EC1989">
        <w:rPr>
          <w:rFonts w:ascii="Arial" w:eastAsia="Arial" w:hAnsi="Arial" w:cs="Arial"/>
          <w:sz w:val="22"/>
          <w:szCs w:val="22"/>
          <w:lang w:val="es-CO"/>
        </w:rPr>
        <w:t xml:space="preserve">, por consiguiente cumple con esta exigencia, toda vez que los cargos (el de propiedad y el de traslado) son de la misma categoría Circuito, tienen las mismas funciones y para ellos se exigen los mismos requisitos. </w:t>
      </w:r>
    </w:p>
    <w:p w14:paraId="2D380D77" w14:textId="77777777" w:rsidR="0061003D" w:rsidRPr="00EC1989" w:rsidRDefault="0061003D" w:rsidP="00CC16D0">
      <w:pPr>
        <w:jc w:val="both"/>
        <w:rPr>
          <w:rFonts w:ascii="Arial" w:hAnsi="Arial" w:cs="Arial"/>
          <w:sz w:val="22"/>
          <w:szCs w:val="22"/>
          <w:lang w:val="es-CO"/>
        </w:rPr>
      </w:pPr>
    </w:p>
    <w:p w14:paraId="5A6958B5" w14:textId="2AD2EB23" w:rsidR="0061003D" w:rsidRPr="00C864E9" w:rsidRDefault="0061003D" w:rsidP="00C864E9">
      <w:pPr>
        <w:pStyle w:val="Prrafodelista"/>
        <w:numPr>
          <w:ilvl w:val="0"/>
          <w:numId w:val="14"/>
        </w:numPr>
        <w:jc w:val="both"/>
        <w:rPr>
          <w:rFonts w:ascii="Arial" w:eastAsia="Arial" w:hAnsi="Arial" w:cs="Arial"/>
          <w:b/>
          <w:sz w:val="22"/>
          <w:szCs w:val="22"/>
          <w:u w:val="single"/>
        </w:rPr>
      </w:pPr>
      <w:bookmarkStart w:id="4" w:name="_Hlk93052515"/>
      <w:r w:rsidRPr="00C864E9">
        <w:rPr>
          <w:rFonts w:ascii="Arial" w:eastAsia="Arial" w:hAnsi="Arial" w:cs="Arial"/>
          <w:b/>
          <w:sz w:val="22"/>
          <w:szCs w:val="22"/>
        </w:rPr>
        <w:t>Requisitos específicos para traslados por razones de salud</w:t>
      </w:r>
    </w:p>
    <w:p w14:paraId="167D06BA" w14:textId="77777777" w:rsidR="0061003D" w:rsidRPr="00EC1989" w:rsidRDefault="0061003D" w:rsidP="00CC16D0">
      <w:pPr>
        <w:tabs>
          <w:tab w:val="num" w:pos="993"/>
        </w:tabs>
        <w:rPr>
          <w:rFonts w:ascii="Arial" w:eastAsia="Arial" w:hAnsi="Arial" w:cs="Arial"/>
          <w:sz w:val="22"/>
          <w:szCs w:val="22"/>
          <w:highlight w:val="green"/>
        </w:rPr>
      </w:pPr>
    </w:p>
    <w:p w14:paraId="5577C16B" w14:textId="77777777" w:rsidR="0061003D" w:rsidRPr="00EC1989" w:rsidRDefault="0061003D" w:rsidP="003535BE">
      <w:pPr>
        <w:pStyle w:val="Prrafodelista"/>
        <w:numPr>
          <w:ilvl w:val="1"/>
          <w:numId w:val="5"/>
        </w:numPr>
        <w:ind w:left="425" w:hanging="425"/>
        <w:jc w:val="both"/>
        <w:rPr>
          <w:rFonts w:ascii="Arial" w:eastAsia="Arial" w:hAnsi="Arial" w:cs="Arial"/>
          <w:b/>
          <w:sz w:val="22"/>
          <w:szCs w:val="22"/>
        </w:rPr>
      </w:pPr>
      <w:r w:rsidRPr="00EC1989">
        <w:rPr>
          <w:rFonts w:ascii="Arial" w:eastAsia="Arial" w:hAnsi="Arial" w:cs="Arial"/>
          <w:b/>
          <w:sz w:val="22"/>
          <w:szCs w:val="22"/>
        </w:rPr>
        <w:t>Oportunidad de la solicitud:</w:t>
      </w:r>
    </w:p>
    <w:p w14:paraId="6E441A62" w14:textId="77777777" w:rsidR="0061003D" w:rsidRPr="00EC1989" w:rsidRDefault="0061003D" w:rsidP="00CC16D0">
      <w:pPr>
        <w:ind w:hanging="654"/>
        <w:jc w:val="both"/>
        <w:rPr>
          <w:rFonts w:ascii="Arial" w:eastAsia="Arial" w:hAnsi="Arial" w:cs="Arial"/>
          <w:sz w:val="22"/>
          <w:szCs w:val="22"/>
        </w:rPr>
      </w:pPr>
    </w:p>
    <w:p w14:paraId="45B50CC0" w14:textId="77777777" w:rsidR="0061003D" w:rsidRPr="00EC1989" w:rsidRDefault="0061003D" w:rsidP="00CC16D0">
      <w:pPr>
        <w:jc w:val="both"/>
        <w:rPr>
          <w:rFonts w:ascii="Arial" w:eastAsia="Arial" w:hAnsi="Arial" w:cs="Arial"/>
          <w:sz w:val="22"/>
          <w:szCs w:val="22"/>
          <w:lang w:val="es-CO"/>
        </w:rPr>
      </w:pPr>
      <w:r w:rsidRPr="00EC1989">
        <w:rPr>
          <w:rFonts w:ascii="Arial" w:eastAsia="Arial" w:hAnsi="Arial" w:cs="Arial"/>
          <w:sz w:val="22"/>
          <w:szCs w:val="22"/>
          <w:lang w:val="es-CO"/>
        </w:rPr>
        <w:t xml:space="preserve">La petición de traslado fue presentada por escrito el </w:t>
      </w:r>
      <w:r w:rsidR="00686D05" w:rsidRPr="00EC1989">
        <w:rPr>
          <w:rFonts w:ascii="Arial" w:eastAsia="Arial" w:hAnsi="Arial" w:cs="Arial"/>
          <w:sz w:val="22"/>
          <w:szCs w:val="22"/>
          <w:lang w:val="es-CO"/>
        </w:rPr>
        <w:t>siete</w:t>
      </w:r>
      <w:r w:rsidR="00ED50EB" w:rsidRPr="00EC1989">
        <w:rPr>
          <w:rFonts w:ascii="Arial" w:eastAsia="Arial" w:hAnsi="Arial" w:cs="Arial"/>
          <w:sz w:val="22"/>
          <w:szCs w:val="22"/>
          <w:lang w:val="es-CO"/>
        </w:rPr>
        <w:t xml:space="preserve"> </w:t>
      </w:r>
      <w:r w:rsidRPr="00EC1989">
        <w:rPr>
          <w:rFonts w:ascii="Arial" w:eastAsia="Arial" w:hAnsi="Arial" w:cs="Arial"/>
          <w:sz w:val="22"/>
          <w:szCs w:val="22"/>
          <w:lang w:val="es-CO"/>
        </w:rPr>
        <w:t>(</w:t>
      </w:r>
      <w:r w:rsidR="00686D05" w:rsidRPr="00EC1989">
        <w:rPr>
          <w:rFonts w:ascii="Arial" w:eastAsia="Arial" w:hAnsi="Arial" w:cs="Arial"/>
          <w:sz w:val="22"/>
          <w:szCs w:val="22"/>
          <w:lang w:val="es-CO"/>
        </w:rPr>
        <w:t>7</w:t>
      </w:r>
      <w:r w:rsidRPr="00EC1989">
        <w:rPr>
          <w:rFonts w:ascii="Arial" w:eastAsia="Arial" w:hAnsi="Arial" w:cs="Arial"/>
          <w:sz w:val="22"/>
          <w:szCs w:val="22"/>
          <w:lang w:val="es-CO"/>
        </w:rPr>
        <w:t xml:space="preserve">) de </w:t>
      </w:r>
      <w:r w:rsidR="00686D05" w:rsidRPr="00EC1989">
        <w:rPr>
          <w:rFonts w:ascii="Arial" w:eastAsia="Arial" w:hAnsi="Arial" w:cs="Arial"/>
          <w:sz w:val="22"/>
          <w:szCs w:val="22"/>
          <w:lang w:val="es-CO"/>
        </w:rPr>
        <w:t>noviembre</w:t>
      </w:r>
      <w:r w:rsidR="008544DE" w:rsidRPr="00EC1989">
        <w:rPr>
          <w:rFonts w:ascii="Arial" w:eastAsia="Arial" w:hAnsi="Arial" w:cs="Arial"/>
          <w:sz w:val="22"/>
          <w:szCs w:val="22"/>
          <w:lang w:val="es-CO"/>
        </w:rPr>
        <w:t xml:space="preserve"> </w:t>
      </w:r>
      <w:r w:rsidRPr="00EC1989">
        <w:rPr>
          <w:rFonts w:ascii="Arial" w:eastAsia="Arial" w:hAnsi="Arial" w:cs="Arial"/>
          <w:sz w:val="22"/>
          <w:szCs w:val="22"/>
          <w:lang w:val="es-CO"/>
        </w:rPr>
        <w:t>de 202</w:t>
      </w:r>
      <w:r w:rsidR="005F140E" w:rsidRPr="00EC1989">
        <w:rPr>
          <w:rFonts w:ascii="Arial" w:eastAsia="Arial" w:hAnsi="Arial" w:cs="Arial"/>
          <w:sz w:val="22"/>
          <w:szCs w:val="22"/>
          <w:lang w:val="es-CO"/>
        </w:rPr>
        <w:t>3</w:t>
      </w:r>
      <w:r w:rsidRPr="00EC1989">
        <w:rPr>
          <w:rFonts w:ascii="Arial" w:eastAsia="Arial" w:hAnsi="Arial" w:cs="Arial"/>
          <w:sz w:val="22"/>
          <w:szCs w:val="22"/>
          <w:lang w:val="es-CO"/>
        </w:rPr>
        <w:t xml:space="preserve">, correspondiente al </w:t>
      </w:r>
      <w:r w:rsidR="005F140E" w:rsidRPr="00EC1989">
        <w:rPr>
          <w:rFonts w:ascii="Arial" w:eastAsia="Arial" w:hAnsi="Arial" w:cs="Arial"/>
          <w:sz w:val="22"/>
          <w:szCs w:val="22"/>
          <w:lang w:val="es-CO"/>
        </w:rPr>
        <w:t>cuarto</w:t>
      </w:r>
      <w:r w:rsidR="008544DE" w:rsidRPr="00EC1989">
        <w:rPr>
          <w:rFonts w:ascii="Arial" w:eastAsia="Arial" w:hAnsi="Arial" w:cs="Arial"/>
          <w:sz w:val="22"/>
          <w:szCs w:val="22"/>
          <w:lang w:val="es-CO"/>
        </w:rPr>
        <w:t xml:space="preserve"> </w:t>
      </w:r>
      <w:r w:rsidRPr="00EC1989">
        <w:rPr>
          <w:rFonts w:ascii="Arial" w:eastAsia="Arial" w:hAnsi="Arial" w:cs="Arial"/>
          <w:sz w:val="22"/>
          <w:szCs w:val="22"/>
          <w:lang w:val="es-CO"/>
        </w:rPr>
        <w:t>(</w:t>
      </w:r>
      <w:r w:rsidR="005F140E" w:rsidRPr="00EC1989">
        <w:rPr>
          <w:rFonts w:ascii="Arial" w:eastAsia="Arial" w:hAnsi="Arial" w:cs="Arial"/>
          <w:sz w:val="22"/>
          <w:szCs w:val="22"/>
          <w:lang w:val="es-CO"/>
        </w:rPr>
        <w:t>4</w:t>
      </w:r>
      <w:r w:rsidR="00320235" w:rsidRPr="00EC1989">
        <w:rPr>
          <w:rFonts w:ascii="Arial" w:eastAsia="Arial" w:hAnsi="Arial" w:cs="Arial"/>
          <w:sz w:val="22"/>
          <w:szCs w:val="22"/>
          <w:lang w:val="es-CO"/>
        </w:rPr>
        <w:t>°</w:t>
      </w:r>
      <w:r w:rsidRPr="00EC1989">
        <w:rPr>
          <w:rFonts w:ascii="Arial" w:eastAsia="Arial" w:hAnsi="Arial" w:cs="Arial"/>
          <w:sz w:val="22"/>
          <w:szCs w:val="22"/>
          <w:lang w:val="es-CO"/>
        </w:rPr>
        <w:t>) día hábil del mes</w:t>
      </w:r>
      <w:r w:rsidR="00320235" w:rsidRPr="00EC1989">
        <w:rPr>
          <w:rFonts w:ascii="Arial" w:eastAsia="Arial" w:hAnsi="Arial" w:cs="Arial"/>
          <w:sz w:val="22"/>
          <w:szCs w:val="22"/>
          <w:lang w:val="es-CO"/>
        </w:rPr>
        <w:t xml:space="preserve"> de</w:t>
      </w:r>
      <w:r w:rsidR="00686D05" w:rsidRPr="00EC1989">
        <w:rPr>
          <w:rFonts w:ascii="Arial" w:eastAsia="Arial" w:hAnsi="Arial" w:cs="Arial"/>
          <w:sz w:val="22"/>
          <w:szCs w:val="22"/>
          <w:lang w:val="es-CO"/>
        </w:rPr>
        <w:t xml:space="preserve"> noviembre</w:t>
      </w:r>
      <w:r w:rsidR="005F140E" w:rsidRPr="00EC1989">
        <w:rPr>
          <w:rFonts w:ascii="Arial" w:eastAsia="Arial" w:hAnsi="Arial" w:cs="Arial"/>
          <w:sz w:val="22"/>
          <w:szCs w:val="22"/>
          <w:lang w:val="es-CO"/>
        </w:rPr>
        <w:t xml:space="preserve"> d</w:t>
      </w:r>
      <w:r w:rsidR="00320235" w:rsidRPr="00EC1989">
        <w:rPr>
          <w:rFonts w:ascii="Arial" w:eastAsia="Arial" w:hAnsi="Arial" w:cs="Arial"/>
          <w:sz w:val="22"/>
          <w:szCs w:val="22"/>
          <w:lang w:val="es-CO"/>
        </w:rPr>
        <w:t>e 202</w:t>
      </w:r>
      <w:r w:rsidR="005F140E" w:rsidRPr="00EC1989">
        <w:rPr>
          <w:rFonts w:ascii="Arial" w:eastAsia="Arial" w:hAnsi="Arial" w:cs="Arial"/>
          <w:sz w:val="22"/>
          <w:szCs w:val="22"/>
          <w:lang w:val="es-CO"/>
        </w:rPr>
        <w:t>3</w:t>
      </w:r>
      <w:r w:rsidR="00320235" w:rsidRPr="00EC1989">
        <w:rPr>
          <w:rFonts w:ascii="Arial" w:eastAsia="Arial" w:hAnsi="Arial" w:cs="Arial"/>
          <w:sz w:val="22"/>
          <w:szCs w:val="22"/>
          <w:lang w:val="es-CO"/>
        </w:rPr>
        <w:t>, es</w:t>
      </w:r>
      <w:r w:rsidR="00ED50EB" w:rsidRPr="00EC1989">
        <w:rPr>
          <w:rFonts w:ascii="Arial" w:eastAsia="Arial" w:hAnsi="Arial" w:cs="Arial"/>
          <w:sz w:val="22"/>
          <w:szCs w:val="22"/>
          <w:lang w:val="es-CO"/>
        </w:rPr>
        <w:t xml:space="preserve"> decir,</w:t>
      </w:r>
      <w:r w:rsidR="00320235" w:rsidRPr="00EC1989">
        <w:rPr>
          <w:rFonts w:ascii="Arial" w:eastAsia="Arial" w:hAnsi="Arial" w:cs="Arial"/>
          <w:sz w:val="22"/>
          <w:szCs w:val="22"/>
          <w:lang w:val="es-CO"/>
        </w:rPr>
        <w:t xml:space="preserve"> </w:t>
      </w:r>
      <w:r w:rsidRPr="00EC1989">
        <w:rPr>
          <w:rFonts w:ascii="Arial" w:eastAsia="Arial" w:hAnsi="Arial" w:cs="Arial"/>
          <w:sz w:val="22"/>
          <w:szCs w:val="22"/>
          <w:lang w:val="es-CO"/>
        </w:rPr>
        <w:t>dentro del término legalmente establecido para ello.</w:t>
      </w:r>
    </w:p>
    <w:p w14:paraId="4DB6F1FF" w14:textId="77777777" w:rsidR="00E54A3B" w:rsidRPr="00EC1989" w:rsidRDefault="00E54A3B" w:rsidP="00CC16D0">
      <w:pPr>
        <w:ind w:left="284"/>
        <w:jc w:val="both"/>
        <w:rPr>
          <w:rFonts w:ascii="Arial" w:eastAsia="Arial" w:hAnsi="Arial" w:cs="Arial"/>
          <w:sz w:val="22"/>
          <w:szCs w:val="22"/>
        </w:rPr>
      </w:pPr>
    </w:p>
    <w:p w14:paraId="7E6EB214" w14:textId="77777777" w:rsidR="0061003D" w:rsidRPr="00EC1989" w:rsidRDefault="0061003D" w:rsidP="003535BE">
      <w:pPr>
        <w:pStyle w:val="Prrafodelista"/>
        <w:numPr>
          <w:ilvl w:val="1"/>
          <w:numId w:val="5"/>
        </w:numPr>
        <w:ind w:left="425" w:hanging="425"/>
        <w:jc w:val="both"/>
        <w:rPr>
          <w:rFonts w:ascii="Arial" w:eastAsia="Arial" w:hAnsi="Arial" w:cs="Arial"/>
          <w:sz w:val="22"/>
          <w:szCs w:val="22"/>
        </w:rPr>
      </w:pPr>
      <w:r w:rsidRPr="00EC1989">
        <w:rPr>
          <w:rFonts w:ascii="Arial" w:eastAsia="Arial" w:hAnsi="Arial" w:cs="Arial"/>
          <w:b/>
          <w:bCs/>
          <w:sz w:val="22"/>
          <w:szCs w:val="22"/>
          <w:lang w:val="es-CO"/>
        </w:rPr>
        <w:t>Especialidad y jurisdicción a la cual se vinculó en propiedad</w:t>
      </w:r>
      <w:r w:rsidRPr="00EC1989">
        <w:rPr>
          <w:rFonts w:ascii="Arial" w:eastAsia="Arial" w:hAnsi="Arial" w:cs="Arial"/>
          <w:sz w:val="22"/>
          <w:szCs w:val="22"/>
        </w:rPr>
        <w:t>:</w:t>
      </w:r>
    </w:p>
    <w:p w14:paraId="77B29F6D" w14:textId="77777777" w:rsidR="0061003D" w:rsidRPr="00EC1989" w:rsidRDefault="0061003D" w:rsidP="00CC16D0">
      <w:pPr>
        <w:ind w:left="283"/>
        <w:jc w:val="both"/>
        <w:rPr>
          <w:rFonts w:ascii="Arial" w:eastAsia="Arial" w:hAnsi="Arial" w:cs="Arial"/>
          <w:sz w:val="22"/>
          <w:szCs w:val="22"/>
        </w:rPr>
      </w:pPr>
    </w:p>
    <w:bookmarkEnd w:id="4"/>
    <w:p w14:paraId="1A9B03AC" w14:textId="77777777" w:rsidR="0099477E" w:rsidRPr="00EC1989" w:rsidRDefault="0099477E" w:rsidP="00CC16D0">
      <w:pPr>
        <w:jc w:val="both"/>
        <w:rPr>
          <w:rFonts w:ascii="Arial" w:hAnsi="Arial" w:cs="Arial"/>
          <w:bCs/>
          <w:sz w:val="22"/>
          <w:szCs w:val="22"/>
          <w:lang w:val="es-CO"/>
        </w:rPr>
      </w:pPr>
      <w:r w:rsidRPr="00EC1989">
        <w:rPr>
          <w:rFonts w:ascii="Arial" w:hAnsi="Arial" w:cs="Arial"/>
          <w:bCs/>
          <w:sz w:val="22"/>
          <w:szCs w:val="22"/>
          <w:lang w:val="es-CO"/>
        </w:rPr>
        <w:t>En cuanto a la especialidad y jurisdicción a la cual se encuentra vinculada en propiedad la servidora judicial, se tiene que los cargos involucrados en la solicitud de traslado (el de propiedad y el de traslado) pertenecen a la misma jurisdicción, es decir, la Jurisdicción ordinaria.</w:t>
      </w:r>
    </w:p>
    <w:p w14:paraId="47E8A6B0" w14:textId="77777777" w:rsidR="005F140E" w:rsidRPr="00EC1989" w:rsidRDefault="005F140E" w:rsidP="00CC16D0">
      <w:pPr>
        <w:ind w:left="283"/>
        <w:jc w:val="both"/>
        <w:rPr>
          <w:rFonts w:ascii="Arial" w:hAnsi="Arial" w:cs="Arial"/>
          <w:bCs/>
          <w:sz w:val="22"/>
          <w:szCs w:val="22"/>
          <w:lang w:val="es-CO"/>
        </w:rPr>
      </w:pPr>
    </w:p>
    <w:p w14:paraId="434F9989" w14:textId="4C11B63B" w:rsidR="00C05A0F" w:rsidRPr="00EC1989" w:rsidRDefault="00C05A0F" w:rsidP="00CC16D0">
      <w:pPr>
        <w:jc w:val="both"/>
        <w:rPr>
          <w:rFonts w:ascii="Arial" w:eastAsia="Arial" w:hAnsi="Arial" w:cs="Arial"/>
          <w:sz w:val="22"/>
          <w:szCs w:val="22"/>
        </w:rPr>
      </w:pPr>
      <w:r w:rsidRPr="00EC1989">
        <w:rPr>
          <w:rFonts w:ascii="Arial" w:hAnsi="Arial" w:cs="Arial"/>
          <w:sz w:val="22"/>
          <w:szCs w:val="22"/>
        </w:rPr>
        <w:lastRenderedPageBreak/>
        <w:t>Acorde a lo anterior, esta Corporación encuentra que el cargo para el cual solicita traslado la servidora</w:t>
      </w:r>
      <w:r w:rsidRPr="00EC1989">
        <w:rPr>
          <w:rFonts w:ascii="Arial" w:hAnsi="Arial" w:cs="Arial"/>
          <w:b/>
          <w:sz w:val="22"/>
          <w:szCs w:val="22"/>
        </w:rPr>
        <w:t xml:space="preserve"> </w:t>
      </w:r>
      <w:r w:rsidR="00686D05" w:rsidRPr="00EC1989">
        <w:rPr>
          <w:rFonts w:ascii="Arial" w:hAnsi="Arial" w:cs="Arial"/>
          <w:b/>
          <w:sz w:val="22"/>
          <w:szCs w:val="22"/>
        </w:rPr>
        <w:t>DIANA MARCELA HOYOS CUERVO</w:t>
      </w:r>
      <w:r w:rsidRPr="00EC1989">
        <w:rPr>
          <w:rFonts w:ascii="Arial" w:hAnsi="Arial" w:cs="Arial"/>
          <w:spacing w:val="1"/>
          <w:sz w:val="22"/>
          <w:szCs w:val="22"/>
        </w:rPr>
        <w:t xml:space="preserve"> es afín </w:t>
      </w:r>
      <w:r w:rsidRPr="00EC1989">
        <w:rPr>
          <w:rFonts w:ascii="Arial" w:hAnsi="Arial" w:cs="Arial"/>
          <w:sz w:val="22"/>
          <w:szCs w:val="22"/>
        </w:rPr>
        <w:t>con</w:t>
      </w:r>
      <w:r w:rsidRPr="00EC1989">
        <w:rPr>
          <w:rFonts w:ascii="Arial" w:hAnsi="Arial" w:cs="Arial"/>
          <w:spacing w:val="1"/>
          <w:sz w:val="22"/>
          <w:szCs w:val="22"/>
        </w:rPr>
        <w:t xml:space="preserve"> </w:t>
      </w:r>
      <w:r w:rsidRPr="00EC1989">
        <w:rPr>
          <w:rFonts w:ascii="Arial" w:hAnsi="Arial" w:cs="Arial"/>
          <w:sz w:val="22"/>
          <w:szCs w:val="22"/>
        </w:rPr>
        <w:t>el</w:t>
      </w:r>
      <w:r w:rsidRPr="00EC1989">
        <w:rPr>
          <w:rFonts w:ascii="Arial" w:hAnsi="Arial" w:cs="Arial"/>
          <w:spacing w:val="1"/>
          <w:sz w:val="22"/>
          <w:szCs w:val="22"/>
        </w:rPr>
        <w:t xml:space="preserve"> </w:t>
      </w:r>
      <w:r w:rsidRPr="00EC1989">
        <w:rPr>
          <w:rFonts w:ascii="Arial" w:hAnsi="Arial" w:cs="Arial"/>
          <w:sz w:val="22"/>
          <w:szCs w:val="22"/>
        </w:rPr>
        <w:t>que</w:t>
      </w:r>
      <w:r w:rsidRPr="00EC1989">
        <w:rPr>
          <w:rFonts w:ascii="Arial" w:hAnsi="Arial" w:cs="Arial"/>
          <w:spacing w:val="1"/>
          <w:sz w:val="22"/>
          <w:szCs w:val="22"/>
        </w:rPr>
        <w:t xml:space="preserve"> </w:t>
      </w:r>
      <w:r w:rsidRPr="00EC1989">
        <w:rPr>
          <w:rFonts w:ascii="Arial" w:hAnsi="Arial" w:cs="Arial"/>
          <w:sz w:val="22"/>
          <w:szCs w:val="22"/>
        </w:rPr>
        <w:t>desempeña</w:t>
      </w:r>
      <w:r w:rsidRPr="00EC1989">
        <w:rPr>
          <w:rFonts w:ascii="Arial" w:hAnsi="Arial" w:cs="Arial"/>
          <w:spacing w:val="1"/>
          <w:sz w:val="22"/>
          <w:szCs w:val="22"/>
        </w:rPr>
        <w:t xml:space="preserve"> </w:t>
      </w:r>
      <w:r w:rsidRPr="00EC1989">
        <w:rPr>
          <w:rFonts w:ascii="Arial" w:hAnsi="Arial" w:cs="Arial"/>
          <w:sz w:val="22"/>
          <w:szCs w:val="22"/>
        </w:rPr>
        <w:t>en</w:t>
      </w:r>
      <w:r w:rsidRPr="00EC1989">
        <w:rPr>
          <w:rFonts w:ascii="Arial" w:hAnsi="Arial" w:cs="Arial"/>
          <w:spacing w:val="1"/>
          <w:sz w:val="22"/>
          <w:szCs w:val="22"/>
        </w:rPr>
        <w:t xml:space="preserve"> </w:t>
      </w:r>
      <w:r w:rsidRPr="00EC1989">
        <w:rPr>
          <w:rFonts w:ascii="Arial" w:hAnsi="Arial" w:cs="Arial"/>
          <w:sz w:val="22"/>
          <w:szCs w:val="22"/>
        </w:rPr>
        <w:t>propiedad, de igual categoría, pertenecen a la misma</w:t>
      </w:r>
      <w:r w:rsidRPr="00EC1989">
        <w:rPr>
          <w:rFonts w:ascii="Arial" w:hAnsi="Arial" w:cs="Arial"/>
          <w:spacing w:val="-2"/>
          <w:sz w:val="22"/>
          <w:szCs w:val="22"/>
        </w:rPr>
        <w:t xml:space="preserve"> </w:t>
      </w:r>
      <w:r w:rsidRPr="00EC1989">
        <w:rPr>
          <w:rFonts w:ascii="Arial" w:hAnsi="Arial" w:cs="Arial"/>
          <w:sz w:val="22"/>
          <w:szCs w:val="22"/>
        </w:rPr>
        <w:t>jurisdicción,</w:t>
      </w:r>
      <w:r w:rsidRPr="00EC1989">
        <w:rPr>
          <w:rFonts w:ascii="Arial" w:hAnsi="Arial" w:cs="Arial"/>
          <w:spacing w:val="-6"/>
          <w:sz w:val="22"/>
          <w:szCs w:val="22"/>
        </w:rPr>
        <w:t xml:space="preserve"> </w:t>
      </w:r>
      <w:r w:rsidRPr="00EC1989">
        <w:rPr>
          <w:rFonts w:ascii="Arial" w:hAnsi="Arial" w:cs="Arial"/>
          <w:sz w:val="22"/>
          <w:szCs w:val="22"/>
        </w:rPr>
        <w:t>tienen</w:t>
      </w:r>
      <w:r w:rsidRPr="00EC1989">
        <w:rPr>
          <w:rFonts w:ascii="Arial" w:hAnsi="Arial" w:cs="Arial"/>
          <w:spacing w:val="-3"/>
          <w:sz w:val="22"/>
          <w:szCs w:val="22"/>
        </w:rPr>
        <w:t xml:space="preserve"> </w:t>
      </w:r>
      <w:r w:rsidRPr="00EC1989">
        <w:rPr>
          <w:rFonts w:ascii="Arial" w:hAnsi="Arial" w:cs="Arial"/>
          <w:sz w:val="22"/>
          <w:szCs w:val="22"/>
        </w:rPr>
        <w:t>las</w:t>
      </w:r>
      <w:r w:rsidRPr="00EC1989">
        <w:rPr>
          <w:rFonts w:ascii="Arial" w:hAnsi="Arial" w:cs="Arial"/>
          <w:spacing w:val="-3"/>
          <w:sz w:val="22"/>
          <w:szCs w:val="22"/>
        </w:rPr>
        <w:t xml:space="preserve"> </w:t>
      </w:r>
      <w:r w:rsidRPr="00EC1989">
        <w:rPr>
          <w:rFonts w:ascii="Arial" w:hAnsi="Arial" w:cs="Arial"/>
          <w:sz w:val="22"/>
          <w:szCs w:val="22"/>
        </w:rPr>
        <w:t>mismas</w:t>
      </w:r>
      <w:r w:rsidRPr="00EC1989">
        <w:rPr>
          <w:rFonts w:ascii="Arial" w:hAnsi="Arial" w:cs="Arial"/>
          <w:spacing w:val="-3"/>
          <w:sz w:val="22"/>
          <w:szCs w:val="22"/>
        </w:rPr>
        <w:t xml:space="preserve"> </w:t>
      </w:r>
      <w:r w:rsidRPr="00EC1989">
        <w:rPr>
          <w:rFonts w:ascii="Arial" w:hAnsi="Arial" w:cs="Arial"/>
          <w:sz w:val="22"/>
          <w:szCs w:val="22"/>
        </w:rPr>
        <w:t>funciones y se exigen los mismos requisitos, por ende, se cumple este elemento.</w:t>
      </w:r>
    </w:p>
    <w:p w14:paraId="5FC1F050" w14:textId="77777777" w:rsidR="00C05A0F" w:rsidRPr="00EC1989" w:rsidRDefault="00C05A0F" w:rsidP="00CC16D0">
      <w:pPr>
        <w:ind w:left="283"/>
        <w:jc w:val="both"/>
        <w:rPr>
          <w:rFonts w:ascii="Arial" w:eastAsia="Arial" w:hAnsi="Arial" w:cs="Arial"/>
          <w:sz w:val="22"/>
          <w:szCs w:val="22"/>
        </w:rPr>
      </w:pPr>
    </w:p>
    <w:p w14:paraId="40B0BBCC" w14:textId="359C8E99" w:rsidR="00DB035F" w:rsidRPr="00EC1989" w:rsidRDefault="0061003D" w:rsidP="00CC16D0">
      <w:pPr>
        <w:pStyle w:val="Prrafodelista"/>
        <w:numPr>
          <w:ilvl w:val="1"/>
          <w:numId w:val="5"/>
        </w:numPr>
        <w:ind w:left="284" w:hanging="426"/>
        <w:jc w:val="both"/>
        <w:rPr>
          <w:rFonts w:ascii="Arial" w:hAnsi="Arial" w:cs="Arial"/>
          <w:b/>
          <w:bCs/>
          <w:sz w:val="22"/>
          <w:szCs w:val="22"/>
        </w:rPr>
      </w:pPr>
      <w:r w:rsidRPr="00EC1989">
        <w:rPr>
          <w:rFonts w:ascii="Arial" w:hAnsi="Arial" w:cs="Arial"/>
          <w:b/>
          <w:bCs/>
          <w:sz w:val="22"/>
          <w:szCs w:val="22"/>
        </w:rPr>
        <w:t>Los dictámenes médicos que reflejan las condiciones de salud (diagnóstico médico y recomendaciones de traslado), deberán ser expedidos por la Entidad Promotora de Salud (EPS) o Administradora de Riesgos laborales (A.R.L) a la cual se encuentre afiliado el servidor.</w:t>
      </w:r>
      <w:r w:rsidR="00DB035F" w:rsidRPr="00DB035F">
        <w:rPr>
          <w:rFonts w:ascii="Arial" w:hAnsi="Arial" w:cs="Arial"/>
          <w:b/>
          <w:bCs/>
          <w:sz w:val="22"/>
          <w:szCs w:val="22"/>
        </w:rPr>
        <w:t xml:space="preserve"> </w:t>
      </w:r>
      <w:r w:rsidR="00DB035F" w:rsidRPr="00EC1989">
        <w:rPr>
          <w:rFonts w:ascii="Arial" w:hAnsi="Arial" w:cs="Arial"/>
          <w:b/>
          <w:bCs/>
          <w:sz w:val="22"/>
          <w:szCs w:val="22"/>
        </w:rPr>
        <w:t xml:space="preserve">Cuando se trate de su cónyuge, compañero o compañera permanente, </w:t>
      </w:r>
      <w:r w:rsidR="00DB035F" w:rsidRPr="00A358F3">
        <w:rPr>
          <w:rFonts w:ascii="Arial" w:hAnsi="Arial" w:cs="Arial"/>
          <w:b/>
          <w:bCs/>
          <w:sz w:val="22"/>
          <w:szCs w:val="22"/>
        </w:rPr>
        <w:t>descendiente o</w:t>
      </w:r>
      <w:r w:rsidR="00DB035F" w:rsidRPr="00EC1989">
        <w:rPr>
          <w:rFonts w:ascii="Arial" w:hAnsi="Arial" w:cs="Arial"/>
          <w:b/>
          <w:bCs/>
          <w:sz w:val="22"/>
          <w:szCs w:val="22"/>
        </w:rPr>
        <w:t xml:space="preserve"> </w:t>
      </w:r>
      <w:r w:rsidR="00DB035F" w:rsidRPr="00D76AF1">
        <w:rPr>
          <w:rFonts w:ascii="Arial" w:hAnsi="Arial" w:cs="Arial"/>
          <w:b/>
          <w:bCs/>
          <w:sz w:val="22"/>
          <w:szCs w:val="22"/>
          <w:u w:val="single"/>
        </w:rPr>
        <w:t>ascendiente en primer grado de consanguinidad</w:t>
      </w:r>
      <w:r w:rsidR="00DB035F" w:rsidRPr="00EC1989">
        <w:rPr>
          <w:rFonts w:ascii="Arial" w:hAnsi="Arial" w:cs="Arial"/>
          <w:b/>
          <w:bCs/>
          <w:sz w:val="22"/>
          <w:szCs w:val="22"/>
        </w:rPr>
        <w:t xml:space="preserve"> o único civil, según corresponda, también se aceptará el dictamen médico que provenga del Sistema de Seguridad Social en Salud.</w:t>
      </w:r>
    </w:p>
    <w:p w14:paraId="13799A8C" w14:textId="77777777" w:rsidR="0061003D" w:rsidRPr="00EC1989" w:rsidRDefault="0061003D" w:rsidP="00CC16D0">
      <w:pPr>
        <w:pStyle w:val="Prrafodelista"/>
        <w:ind w:left="284"/>
        <w:jc w:val="both"/>
        <w:rPr>
          <w:rFonts w:ascii="Arial" w:hAnsi="Arial" w:cs="Arial"/>
          <w:b/>
          <w:bCs/>
          <w:sz w:val="22"/>
          <w:szCs w:val="22"/>
        </w:rPr>
      </w:pPr>
    </w:p>
    <w:p w14:paraId="6C0D888F" w14:textId="0AE507A5" w:rsidR="004C26E4" w:rsidRDefault="008C6CA8" w:rsidP="00CC16D0">
      <w:pPr>
        <w:jc w:val="both"/>
        <w:rPr>
          <w:rFonts w:ascii="Arial" w:hAnsi="Arial" w:cs="Arial"/>
          <w:sz w:val="22"/>
          <w:szCs w:val="22"/>
        </w:rPr>
      </w:pPr>
      <w:r>
        <w:rPr>
          <w:rFonts w:ascii="Arial" w:hAnsi="Arial" w:cs="Arial"/>
          <w:sz w:val="22"/>
          <w:szCs w:val="22"/>
        </w:rPr>
        <w:t xml:space="preserve">La servidora judicial </w:t>
      </w:r>
      <w:r w:rsidR="00A358F3">
        <w:rPr>
          <w:rFonts w:ascii="Arial" w:hAnsi="Arial" w:cs="Arial"/>
          <w:sz w:val="22"/>
          <w:szCs w:val="22"/>
        </w:rPr>
        <w:t>arrimó dos historias clínicas</w:t>
      </w:r>
      <w:r>
        <w:rPr>
          <w:rFonts w:ascii="Arial" w:hAnsi="Arial" w:cs="Arial"/>
          <w:sz w:val="22"/>
          <w:szCs w:val="22"/>
        </w:rPr>
        <w:t xml:space="preserve"> de atención a su progenitora, la señora MARIA BETTY CUERVO DE HOYOS</w:t>
      </w:r>
      <w:r w:rsidR="00A91880">
        <w:rPr>
          <w:rFonts w:ascii="Arial" w:hAnsi="Arial" w:cs="Arial"/>
          <w:sz w:val="22"/>
          <w:szCs w:val="22"/>
        </w:rPr>
        <w:t xml:space="preserve">, expedidas por </w:t>
      </w:r>
      <w:r w:rsidR="008A097B">
        <w:rPr>
          <w:rFonts w:ascii="Arial" w:hAnsi="Arial" w:cs="Arial"/>
          <w:sz w:val="22"/>
          <w:szCs w:val="22"/>
        </w:rPr>
        <w:t>la IPS Oncólogos de Occidente S. A. S. en atención por la Nueva E. P. S.</w:t>
      </w:r>
    </w:p>
    <w:p w14:paraId="4D6AC92B" w14:textId="77777777" w:rsidR="0079116D" w:rsidRPr="00EC1989" w:rsidRDefault="0079116D" w:rsidP="00CC16D0">
      <w:pPr>
        <w:pStyle w:val="Prrafodelista"/>
        <w:ind w:left="284"/>
        <w:jc w:val="both"/>
        <w:rPr>
          <w:rFonts w:ascii="Arial" w:hAnsi="Arial" w:cs="Arial"/>
          <w:sz w:val="22"/>
          <w:szCs w:val="22"/>
        </w:rPr>
      </w:pPr>
    </w:p>
    <w:p w14:paraId="14B45136" w14:textId="7FB7DB3E" w:rsidR="0061003D" w:rsidRPr="00BB50E8" w:rsidRDefault="007A0EB7" w:rsidP="00BB50E8">
      <w:pPr>
        <w:pStyle w:val="Prrafodelista"/>
        <w:numPr>
          <w:ilvl w:val="1"/>
          <w:numId w:val="5"/>
        </w:numPr>
        <w:ind w:left="357" w:hanging="357"/>
        <w:jc w:val="both"/>
        <w:rPr>
          <w:rFonts w:ascii="Arial" w:hAnsi="Arial" w:cs="Arial"/>
          <w:b/>
          <w:bCs/>
          <w:sz w:val="22"/>
          <w:szCs w:val="22"/>
        </w:rPr>
      </w:pPr>
      <w:r w:rsidRPr="00BB50E8">
        <w:rPr>
          <w:rFonts w:ascii="Arial" w:hAnsi="Arial" w:cs="Arial"/>
          <w:b/>
          <w:bCs/>
          <w:sz w:val="22"/>
          <w:szCs w:val="22"/>
        </w:rPr>
        <w:t>Los dictámenes médicos no deberán tener fecha de expedición superior a tres (3) meses. Igualmente, si el diagnóstico proviene de un médico particular éste deberá ser refrendado, por la EPS o, por la Administradora de Riesgos Laborales de la Rama Judicial cuando se trate de una enfermedad profesional del servidor. Si se trata de enfermedades crónicas, progresivas, degenerativas, o congénitas, que causen deterioro progresivo de su estado de salud, ante las circunstancias de debilidad manifiesta en que se encuentren, la vigencia de los dictámenes médicos podrá ser superior a los tres (3) meses, sin exceder los seis (6) meses de expedición.</w:t>
      </w:r>
      <w:r w:rsidR="00862A6B" w:rsidRPr="00BB50E8">
        <w:rPr>
          <w:rFonts w:ascii="Arial" w:hAnsi="Arial" w:cs="Arial"/>
          <w:b/>
          <w:bCs/>
          <w:sz w:val="22"/>
          <w:szCs w:val="22"/>
        </w:rPr>
        <w:t xml:space="preserve"> </w:t>
      </w:r>
    </w:p>
    <w:p w14:paraId="649C4F3E" w14:textId="77777777" w:rsidR="0061003D" w:rsidRPr="00EC1989" w:rsidRDefault="0061003D" w:rsidP="00CC16D0">
      <w:pPr>
        <w:pStyle w:val="Prrafodelista"/>
        <w:ind w:left="284"/>
        <w:jc w:val="both"/>
        <w:rPr>
          <w:rFonts w:ascii="Arial" w:hAnsi="Arial" w:cs="Arial"/>
          <w:b/>
          <w:bCs/>
          <w:sz w:val="22"/>
          <w:szCs w:val="22"/>
        </w:rPr>
      </w:pPr>
    </w:p>
    <w:p w14:paraId="5B98FA6D" w14:textId="6DFDEAD1" w:rsidR="0061003D" w:rsidRPr="00504CD6" w:rsidRDefault="00FD391C" w:rsidP="00CC16D0">
      <w:pPr>
        <w:jc w:val="both"/>
        <w:rPr>
          <w:rFonts w:ascii="Arial" w:hAnsi="Arial" w:cs="Arial"/>
          <w:sz w:val="22"/>
          <w:szCs w:val="22"/>
        </w:rPr>
      </w:pPr>
      <w:r w:rsidRPr="00504CD6">
        <w:rPr>
          <w:rFonts w:ascii="Arial" w:hAnsi="Arial" w:cs="Arial"/>
          <w:sz w:val="22"/>
          <w:szCs w:val="22"/>
        </w:rPr>
        <w:t>L</w:t>
      </w:r>
      <w:r w:rsidR="0079116D" w:rsidRPr="00504CD6">
        <w:rPr>
          <w:rFonts w:ascii="Arial" w:hAnsi="Arial" w:cs="Arial"/>
          <w:sz w:val="22"/>
          <w:szCs w:val="22"/>
        </w:rPr>
        <w:t>a</w:t>
      </w:r>
      <w:r w:rsidR="005E6E52">
        <w:rPr>
          <w:rFonts w:ascii="Arial" w:hAnsi="Arial" w:cs="Arial"/>
          <w:sz w:val="22"/>
          <w:szCs w:val="22"/>
        </w:rPr>
        <w:t>s</w:t>
      </w:r>
      <w:r w:rsidR="0079116D" w:rsidRPr="00504CD6">
        <w:rPr>
          <w:rFonts w:ascii="Arial" w:hAnsi="Arial" w:cs="Arial"/>
          <w:sz w:val="22"/>
          <w:szCs w:val="22"/>
        </w:rPr>
        <w:t xml:space="preserve"> </w:t>
      </w:r>
      <w:r w:rsidR="00F20839">
        <w:rPr>
          <w:rFonts w:ascii="Arial" w:hAnsi="Arial" w:cs="Arial"/>
          <w:sz w:val="22"/>
          <w:szCs w:val="22"/>
        </w:rPr>
        <w:t xml:space="preserve">dos </w:t>
      </w:r>
      <w:r w:rsidR="0079116D" w:rsidRPr="00504CD6">
        <w:rPr>
          <w:rFonts w:ascii="Arial" w:hAnsi="Arial" w:cs="Arial"/>
          <w:sz w:val="22"/>
          <w:szCs w:val="22"/>
        </w:rPr>
        <w:t>historia</w:t>
      </w:r>
      <w:r w:rsidR="005E6E52">
        <w:rPr>
          <w:rFonts w:ascii="Arial" w:hAnsi="Arial" w:cs="Arial"/>
          <w:sz w:val="22"/>
          <w:szCs w:val="22"/>
        </w:rPr>
        <w:t>s</w:t>
      </w:r>
      <w:r w:rsidR="0079116D" w:rsidRPr="00504CD6">
        <w:rPr>
          <w:rFonts w:ascii="Arial" w:hAnsi="Arial" w:cs="Arial"/>
          <w:sz w:val="22"/>
          <w:szCs w:val="22"/>
        </w:rPr>
        <w:t xml:space="preserve"> clínica</w:t>
      </w:r>
      <w:r w:rsidR="005E6E52">
        <w:rPr>
          <w:rFonts w:ascii="Arial" w:hAnsi="Arial" w:cs="Arial"/>
          <w:sz w:val="22"/>
          <w:szCs w:val="22"/>
        </w:rPr>
        <w:t>s</w:t>
      </w:r>
      <w:r w:rsidR="0061003D" w:rsidRPr="00504CD6">
        <w:rPr>
          <w:rFonts w:ascii="Arial" w:hAnsi="Arial" w:cs="Arial"/>
          <w:sz w:val="22"/>
          <w:szCs w:val="22"/>
        </w:rPr>
        <w:t xml:space="preserve"> allegad</w:t>
      </w:r>
      <w:r w:rsidR="0079116D" w:rsidRPr="00504CD6">
        <w:rPr>
          <w:rFonts w:ascii="Arial" w:hAnsi="Arial" w:cs="Arial"/>
          <w:sz w:val="22"/>
          <w:szCs w:val="22"/>
        </w:rPr>
        <w:t>a</w:t>
      </w:r>
      <w:r w:rsidR="007A0EB7">
        <w:rPr>
          <w:rFonts w:ascii="Arial" w:hAnsi="Arial" w:cs="Arial"/>
          <w:sz w:val="22"/>
          <w:szCs w:val="22"/>
        </w:rPr>
        <w:t>s</w:t>
      </w:r>
      <w:r w:rsidR="0061003D" w:rsidRPr="00504CD6">
        <w:rPr>
          <w:rFonts w:ascii="Arial" w:hAnsi="Arial" w:cs="Arial"/>
          <w:sz w:val="22"/>
          <w:szCs w:val="22"/>
        </w:rPr>
        <w:t xml:space="preserve"> con la solicitud, que corresponden </w:t>
      </w:r>
      <w:r w:rsidRPr="00504CD6">
        <w:rPr>
          <w:rFonts w:ascii="Arial" w:hAnsi="Arial" w:cs="Arial"/>
          <w:sz w:val="22"/>
          <w:szCs w:val="22"/>
        </w:rPr>
        <w:t>a la</w:t>
      </w:r>
      <w:r w:rsidR="00735DD1" w:rsidRPr="00504CD6">
        <w:rPr>
          <w:rFonts w:ascii="Arial" w:hAnsi="Arial" w:cs="Arial"/>
          <w:sz w:val="22"/>
          <w:szCs w:val="22"/>
        </w:rPr>
        <w:t xml:space="preserve"> madre de la</w:t>
      </w:r>
      <w:r w:rsidRPr="00504CD6">
        <w:rPr>
          <w:rFonts w:ascii="Arial" w:hAnsi="Arial" w:cs="Arial"/>
          <w:sz w:val="22"/>
          <w:szCs w:val="22"/>
        </w:rPr>
        <w:t xml:space="preserve"> servidora judicial</w:t>
      </w:r>
      <w:r w:rsidR="00735DD1" w:rsidRPr="00504CD6">
        <w:rPr>
          <w:rFonts w:ascii="Arial" w:hAnsi="Arial" w:cs="Arial"/>
          <w:sz w:val="22"/>
          <w:szCs w:val="22"/>
        </w:rPr>
        <w:t xml:space="preserve">, </w:t>
      </w:r>
      <w:r w:rsidR="002C53ED" w:rsidRPr="00504CD6">
        <w:rPr>
          <w:rFonts w:ascii="Arial" w:hAnsi="Arial" w:cs="Arial"/>
          <w:sz w:val="22"/>
          <w:szCs w:val="22"/>
        </w:rPr>
        <w:t xml:space="preserve">la señora MARIA </w:t>
      </w:r>
      <w:r w:rsidR="0079116D" w:rsidRPr="00504CD6">
        <w:rPr>
          <w:rFonts w:ascii="Arial" w:hAnsi="Arial" w:cs="Arial"/>
          <w:sz w:val="22"/>
          <w:szCs w:val="22"/>
        </w:rPr>
        <w:t>BETTY CUERVO DE HOYOS</w:t>
      </w:r>
      <w:r w:rsidR="0061003D" w:rsidRPr="00504CD6">
        <w:rPr>
          <w:rFonts w:ascii="Arial" w:hAnsi="Arial" w:cs="Arial"/>
          <w:sz w:val="22"/>
          <w:szCs w:val="22"/>
        </w:rPr>
        <w:t xml:space="preserve">, </w:t>
      </w:r>
      <w:r w:rsidR="00862A6B" w:rsidRPr="00504CD6">
        <w:rPr>
          <w:rFonts w:ascii="Arial" w:hAnsi="Arial" w:cs="Arial"/>
          <w:sz w:val="22"/>
          <w:szCs w:val="22"/>
        </w:rPr>
        <w:t>data</w:t>
      </w:r>
      <w:r w:rsidR="007A0EB7">
        <w:rPr>
          <w:rFonts w:ascii="Arial" w:hAnsi="Arial" w:cs="Arial"/>
          <w:sz w:val="22"/>
          <w:szCs w:val="22"/>
        </w:rPr>
        <w:t>n</w:t>
      </w:r>
      <w:r w:rsidR="00862A6B" w:rsidRPr="00504CD6">
        <w:rPr>
          <w:rFonts w:ascii="Arial" w:hAnsi="Arial" w:cs="Arial"/>
          <w:sz w:val="22"/>
          <w:szCs w:val="22"/>
        </w:rPr>
        <w:t xml:space="preserve"> </w:t>
      </w:r>
      <w:r w:rsidR="00C4750C">
        <w:rPr>
          <w:rFonts w:ascii="Arial" w:hAnsi="Arial" w:cs="Arial"/>
          <w:sz w:val="22"/>
          <w:szCs w:val="22"/>
        </w:rPr>
        <w:t>del 29 de junio y del 2 de noviembre de 2023</w:t>
      </w:r>
      <w:r w:rsidR="008544DE" w:rsidRPr="00504CD6">
        <w:rPr>
          <w:rFonts w:ascii="Arial" w:hAnsi="Arial" w:cs="Arial"/>
          <w:sz w:val="22"/>
          <w:szCs w:val="22"/>
        </w:rPr>
        <w:t>, por tanto, cumple</w:t>
      </w:r>
      <w:r w:rsidR="0022268E">
        <w:rPr>
          <w:rFonts w:ascii="Arial" w:hAnsi="Arial" w:cs="Arial"/>
          <w:sz w:val="22"/>
          <w:szCs w:val="22"/>
        </w:rPr>
        <w:t>n</w:t>
      </w:r>
      <w:r w:rsidR="0061003D" w:rsidRPr="00504CD6">
        <w:rPr>
          <w:rFonts w:ascii="Arial" w:hAnsi="Arial" w:cs="Arial"/>
          <w:sz w:val="22"/>
          <w:szCs w:val="22"/>
        </w:rPr>
        <w:t xml:space="preserve"> con el marco temporal </w:t>
      </w:r>
      <w:r w:rsidR="00E7053B">
        <w:rPr>
          <w:rFonts w:ascii="Arial" w:hAnsi="Arial" w:cs="Arial"/>
          <w:sz w:val="22"/>
          <w:szCs w:val="22"/>
        </w:rPr>
        <w:t xml:space="preserve">que no excede de 6 meses, que se toma en este caso, </w:t>
      </w:r>
      <w:r w:rsidR="00641E0E">
        <w:rPr>
          <w:rFonts w:ascii="Arial" w:hAnsi="Arial" w:cs="Arial"/>
          <w:sz w:val="22"/>
          <w:szCs w:val="22"/>
        </w:rPr>
        <w:t xml:space="preserve">por tratarse de una enfermedad </w:t>
      </w:r>
      <w:r w:rsidR="00263216">
        <w:rPr>
          <w:rFonts w:ascii="Arial" w:hAnsi="Arial" w:cs="Arial"/>
          <w:sz w:val="22"/>
          <w:szCs w:val="22"/>
        </w:rPr>
        <w:t>crónica.</w:t>
      </w:r>
    </w:p>
    <w:p w14:paraId="16CC1FEF" w14:textId="77777777" w:rsidR="0079116D" w:rsidRPr="00EC1989" w:rsidRDefault="0079116D" w:rsidP="00CC16D0">
      <w:pPr>
        <w:pStyle w:val="Prrafodelista"/>
        <w:ind w:left="284"/>
        <w:jc w:val="both"/>
        <w:rPr>
          <w:rFonts w:ascii="Arial" w:hAnsi="Arial" w:cs="Arial"/>
          <w:sz w:val="22"/>
          <w:szCs w:val="22"/>
        </w:rPr>
      </w:pPr>
    </w:p>
    <w:p w14:paraId="2FF1E2BA" w14:textId="7D6604F9" w:rsidR="0061003D" w:rsidRPr="004B5459" w:rsidRDefault="00E233DA" w:rsidP="004B5459">
      <w:pPr>
        <w:pStyle w:val="Prrafodelista"/>
        <w:numPr>
          <w:ilvl w:val="0"/>
          <w:numId w:val="5"/>
        </w:numPr>
        <w:ind w:left="720"/>
        <w:jc w:val="both"/>
        <w:rPr>
          <w:rFonts w:ascii="Arial" w:hAnsi="Arial" w:cs="Arial"/>
          <w:b/>
          <w:bCs/>
          <w:sz w:val="22"/>
          <w:szCs w:val="22"/>
        </w:rPr>
      </w:pPr>
      <w:r w:rsidRPr="004B5459">
        <w:rPr>
          <w:rFonts w:ascii="Arial" w:hAnsi="Arial" w:cs="Arial"/>
          <w:b/>
          <w:bCs/>
          <w:sz w:val="22"/>
          <w:szCs w:val="22"/>
        </w:rPr>
        <w:t xml:space="preserve">Cuando se trate de la enfermedad del cónyuge, compañero o compañera permanente, descendiente o </w:t>
      </w:r>
      <w:r w:rsidRPr="004B5459">
        <w:rPr>
          <w:rFonts w:ascii="Arial" w:hAnsi="Arial" w:cs="Arial"/>
          <w:b/>
          <w:bCs/>
          <w:sz w:val="22"/>
          <w:szCs w:val="22"/>
          <w:u w:val="single"/>
        </w:rPr>
        <w:t>ascendiente en primer grado de consanguinidad</w:t>
      </w:r>
      <w:r w:rsidRPr="004B5459">
        <w:rPr>
          <w:rFonts w:ascii="Arial" w:hAnsi="Arial" w:cs="Arial"/>
          <w:b/>
          <w:bCs/>
          <w:sz w:val="22"/>
          <w:szCs w:val="22"/>
        </w:rPr>
        <w:t xml:space="preserve"> o único civil, el dictamen médico debe contener recomendación clara y expresa que permita concluir a la Administración, sobre la necesidad del traslado.</w:t>
      </w:r>
    </w:p>
    <w:p w14:paraId="1CB8FC5F" w14:textId="77777777" w:rsidR="005B164B" w:rsidRDefault="0061003D" w:rsidP="00CC16D0">
      <w:pPr>
        <w:ind w:left="284" w:hanging="426"/>
        <w:jc w:val="both"/>
        <w:rPr>
          <w:rFonts w:ascii="Arial" w:hAnsi="Arial" w:cs="Arial"/>
          <w:sz w:val="22"/>
          <w:szCs w:val="22"/>
        </w:rPr>
      </w:pPr>
      <w:r w:rsidRPr="00EC1989">
        <w:rPr>
          <w:rFonts w:ascii="Arial" w:hAnsi="Arial" w:cs="Arial"/>
          <w:b/>
          <w:bCs/>
          <w:sz w:val="22"/>
          <w:szCs w:val="22"/>
        </w:rPr>
        <w:tab/>
      </w:r>
    </w:p>
    <w:p w14:paraId="19320E64" w14:textId="729FD582" w:rsidR="005B164B" w:rsidRDefault="005B164B" w:rsidP="00CC16D0">
      <w:pPr>
        <w:ind w:left="-142"/>
        <w:jc w:val="both"/>
        <w:rPr>
          <w:rFonts w:ascii="Arial" w:hAnsi="Arial" w:cs="Arial"/>
          <w:sz w:val="22"/>
          <w:szCs w:val="22"/>
        </w:rPr>
      </w:pPr>
      <w:r>
        <w:rPr>
          <w:rFonts w:ascii="Arial" w:hAnsi="Arial" w:cs="Arial"/>
          <w:sz w:val="22"/>
          <w:szCs w:val="22"/>
        </w:rPr>
        <w:t xml:space="preserve">La servidora judicial allegó las siguientes dos historias clínicas de atención a su progenitora, la señora </w:t>
      </w:r>
      <w:r w:rsidR="00851B74">
        <w:rPr>
          <w:rFonts w:ascii="Arial" w:hAnsi="Arial" w:cs="Arial"/>
          <w:sz w:val="22"/>
          <w:szCs w:val="22"/>
        </w:rPr>
        <w:t xml:space="preserve">MARIA BETTY CUERVO DE HOYOS, expedidas por la I. P. S. Oncólogos de Occidente S. A. S. </w:t>
      </w:r>
      <w:r w:rsidR="00D83CE4">
        <w:rPr>
          <w:rFonts w:ascii="Arial" w:hAnsi="Arial" w:cs="Arial"/>
          <w:sz w:val="22"/>
          <w:szCs w:val="22"/>
        </w:rPr>
        <w:t>en atención brindada por la Nueva E. P. S.:</w:t>
      </w:r>
    </w:p>
    <w:p w14:paraId="335594D9" w14:textId="77777777" w:rsidR="00D83CE4" w:rsidRDefault="00D83CE4" w:rsidP="00CC16D0">
      <w:pPr>
        <w:ind w:left="-142"/>
        <w:jc w:val="both"/>
        <w:rPr>
          <w:rFonts w:ascii="Arial" w:hAnsi="Arial" w:cs="Arial"/>
          <w:sz w:val="22"/>
          <w:szCs w:val="22"/>
        </w:rPr>
      </w:pPr>
    </w:p>
    <w:p w14:paraId="1F21F120" w14:textId="68B99110" w:rsidR="00D83CE4" w:rsidRPr="00751802" w:rsidRDefault="008E24F5" w:rsidP="00CC16D0">
      <w:pPr>
        <w:pStyle w:val="Prrafodelista"/>
        <w:numPr>
          <w:ilvl w:val="3"/>
          <w:numId w:val="4"/>
        </w:numPr>
        <w:ind w:left="357" w:hanging="357"/>
        <w:jc w:val="both"/>
        <w:rPr>
          <w:rFonts w:ascii="Arial" w:hAnsi="Arial" w:cs="Arial"/>
          <w:sz w:val="22"/>
          <w:szCs w:val="22"/>
        </w:rPr>
      </w:pPr>
      <w:r>
        <w:rPr>
          <w:rFonts w:ascii="Arial" w:hAnsi="Arial" w:cs="Arial"/>
          <w:sz w:val="22"/>
          <w:szCs w:val="22"/>
        </w:rPr>
        <w:t xml:space="preserve">Atención por el doctor David Ricardo González </w:t>
      </w:r>
      <w:proofErr w:type="spellStart"/>
      <w:r>
        <w:rPr>
          <w:rFonts w:ascii="Arial" w:hAnsi="Arial" w:cs="Arial"/>
          <w:sz w:val="22"/>
          <w:szCs w:val="22"/>
        </w:rPr>
        <w:t>González</w:t>
      </w:r>
      <w:proofErr w:type="spellEnd"/>
      <w:r>
        <w:rPr>
          <w:rFonts w:ascii="Arial" w:hAnsi="Arial" w:cs="Arial"/>
          <w:sz w:val="22"/>
          <w:szCs w:val="22"/>
        </w:rPr>
        <w:t xml:space="preserve">, especialista en dolor y cuidados paliativos, del 29 de junio de 2023, señala como diagnóstico: </w:t>
      </w:r>
      <w:r>
        <w:rPr>
          <w:rFonts w:ascii="Arial" w:hAnsi="Arial" w:cs="Arial"/>
          <w:i/>
          <w:iCs/>
          <w:sz w:val="22"/>
          <w:szCs w:val="22"/>
        </w:rPr>
        <w:t>“C187 – tumor maligno de colon sigmoide”</w:t>
      </w:r>
    </w:p>
    <w:p w14:paraId="5A563C18" w14:textId="01AE9B89" w:rsidR="00751802" w:rsidRDefault="00751802" w:rsidP="00CC16D0">
      <w:pPr>
        <w:pStyle w:val="Prrafodelista"/>
        <w:numPr>
          <w:ilvl w:val="3"/>
          <w:numId w:val="4"/>
        </w:numPr>
        <w:ind w:left="357" w:hanging="357"/>
        <w:jc w:val="both"/>
        <w:rPr>
          <w:rFonts w:ascii="Arial" w:hAnsi="Arial" w:cs="Arial"/>
          <w:sz w:val="22"/>
          <w:szCs w:val="22"/>
        </w:rPr>
      </w:pPr>
      <w:r>
        <w:rPr>
          <w:rFonts w:ascii="Arial" w:hAnsi="Arial" w:cs="Arial"/>
          <w:sz w:val="22"/>
          <w:szCs w:val="22"/>
        </w:rPr>
        <w:t xml:space="preserve">Atención por la doctora Ana </w:t>
      </w:r>
      <w:proofErr w:type="spellStart"/>
      <w:r>
        <w:rPr>
          <w:rFonts w:ascii="Arial" w:hAnsi="Arial" w:cs="Arial"/>
          <w:sz w:val="22"/>
          <w:szCs w:val="22"/>
        </w:rPr>
        <w:t>Viky</w:t>
      </w:r>
      <w:proofErr w:type="spellEnd"/>
      <w:r>
        <w:rPr>
          <w:rFonts w:ascii="Arial" w:hAnsi="Arial" w:cs="Arial"/>
          <w:sz w:val="22"/>
          <w:szCs w:val="22"/>
        </w:rPr>
        <w:t xml:space="preserve"> Loaiza Gutiérrez, Psicóloga, del 2 de noviembre de 2023, </w:t>
      </w:r>
      <w:r w:rsidR="004F7887">
        <w:rPr>
          <w:rFonts w:ascii="Arial" w:hAnsi="Arial" w:cs="Arial"/>
          <w:sz w:val="22"/>
          <w:szCs w:val="22"/>
        </w:rPr>
        <w:t xml:space="preserve">bajo el mismo diagnóstico </w:t>
      </w:r>
      <w:r w:rsidR="00F25B1C">
        <w:rPr>
          <w:rFonts w:ascii="Arial" w:hAnsi="Arial" w:cs="Arial"/>
          <w:sz w:val="22"/>
          <w:szCs w:val="22"/>
        </w:rPr>
        <w:t>señala lo siguiente:</w:t>
      </w:r>
    </w:p>
    <w:p w14:paraId="55D51EBE" w14:textId="68182FCE" w:rsidR="00F25B1C" w:rsidRDefault="00F25B1C" w:rsidP="00CC16D0">
      <w:pPr>
        <w:pStyle w:val="Prrafodelista"/>
        <w:ind w:left="357"/>
        <w:jc w:val="both"/>
        <w:rPr>
          <w:rFonts w:ascii="Arial" w:hAnsi="Arial" w:cs="Arial"/>
          <w:i/>
          <w:iCs/>
          <w:sz w:val="22"/>
          <w:szCs w:val="22"/>
        </w:rPr>
      </w:pPr>
    </w:p>
    <w:p w14:paraId="4634B042" w14:textId="395E2B73" w:rsidR="00F25B1C" w:rsidRPr="00F25B1C" w:rsidRDefault="00F25B1C" w:rsidP="00CC16D0">
      <w:pPr>
        <w:autoSpaceDE w:val="0"/>
        <w:autoSpaceDN w:val="0"/>
        <w:adjustRightInd w:val="0"/>
        <w:ind w:left="851"/>
        <w:jc w:val="both"/>
        <w:rPr>
          <w:rFonts w:ascii="Arial" w:hAnsi="Arial" w:cs="Arial"/>
          <w:i/>
          <w:iCs/>
          <w:sz w:val="20"/>
          <w:szCs w:val="20"/>
        </w:rPr>
      </w:pPr>
      <w:r w:rsidRPr="00F25B1C">
        <w:rPr>
          <w:rFonts w:ascii="Arial" w:hAnsi="Arial" w:cs="Arial"/>
          <w:i/>
          <w:sz w:val="20"/>
          <w:szCs w:val="20"/>
        </w:rPr>
        <w:t>“[…]</w:t>
      </w:r>
      <w:r w:rsidRPr="00F25B1C">
        <w:rPr>
          <w:rFonts w:ascii="Arial" w:hAnsi="Arial" w:cs="Arial"/>
          <w:i/>
          <w:iCs/>
          <w:sz w:val="20"/>
          <w:szCs w:val="20"/>
          <w:lang w:val="es-CO" w:eastAsia="es-MX"/>
        </w:rPr>
        <w:t xml:space="preserve"> ALTERACION IMPORTANTE EN CALIDAD DE VIDA, IDEAS DE SOLEDAD Y ABANDONO, CONVIVE SOLA EN CASA, SE JUSTIFICA LA NECESIDAD DE CUIDADORA DADA LA AFECTACION EN MEMORIA Y LA REACCION A LOS OPIOIDES, EN OCASIONES SE SOBREDOSIFICA, LO CUAL ES UN FACTOR DE RIESGO, EN AISLAMIENTO SOCIAL POR CONTEXTO CLINICO ACTUAL.</w:t>
      </w:r>
      <w:r w:rsidRPr="00F25B1C">
        <w:rPr>
          <w:rFonts w:ascii="Arial" w:hAnsi="Arial" w:cs="Arial"/>
          <w:i/>
          <w:sz w:val="20"/>
          <w:szCs w:val="20"/>
        </w:rPr>
        <w:t xml:space="preserve"> […]”</w:t>
      </w:r>
    </w:p>
    <w:p w14:paraId="3CED98E2" w14:textId="6CDB26FB" w:rsidR="00F25B1C" w:rsidRDefault="00F25B1C" w:rsidP="00CC16D0">
      <w:pPr>
        <w:pStyle w:val="Prrafodelista"/>
        <w:ind w:left="357"/>
        <w:jc w:val="both"/>
        <w:rPr>
          <w:rFonts w:ascii="Arial" w:hAnsi="Arial" w:cs="Arial"/>
          <w:i/>
          <w:iCs/>
          <w:sz w:val="22"/>
          <w:szCs w:val="22"/>
        </w:rPr>
      </w:pPr>
    </w:p>
    <w:p w14:paraId="71BFB8C7" w14:textId="0181D61F" w:rsidR="00F25B1C" w:rsidRPr="00DA3B51" w:rsidRDefault="00F25B1C" w:rsidP="00CC16D0">
      <w:pPr>
        <w:autoSpaceDE w:val="0"/>
        <w:autoSpaceDN w:val="0"/>
        <w:adjustRightInd w:val="0"/>
        <w:ind w:left="851"/>
        <w:jc w:val="both"/>
        <w:rPr>
          <w:rFonts w:ascii="Arial" w:hAnsi="Arial" w:cs="Arial"/>
          <w:i/>
          <w:sz w:val="20"/>
          <w:szCs w:val="20"/>
          <w:lang w:val="es-CO" w:eastAsia="es-MX"/>
        </w:rPr>
      </w:pPr>
      <w:r w:rsidRPr="00DA3B51">
        <w:rPr>
          <w:rFonts w:ascii="Arial" w:hAnsi="Arial" w:cs="Arial"/>
          <w:i/>
          <w:sz w:val="20"/>
          <w:szCs w:val="20"/>
        </w:rPr>
        <w:t xml:space="preserve">“[…] </w:t>
      </w:r>
      <w:r w:rsidRPr="00DA3B51">
        <w:rPr>
          <w:rFonts w:ascii="Arial" w:hAnsi="Arial" w:cs="Arial"/>
          <w:i/>
          <w:sz w:val="20"/>
          <w:szCs w:val="20"/>
          <w:lang w:val="es-CO" w:eastAsia="es-MX"/>
        </w:rPr>
        <w:t>-CONSIDERO NECESARIO UN CUIDADOR PERMANENTE ANTE SITUACION CLINICA Y DESEQUILIBRIO EMOCIONAL.</w:t>
      </w:r>
    </w:p>
    <w:p w14:paraId="6320AF37" w14:textId="77777777" w:rsidR="00F25B1C" w:rsidRPr="00DA3B51" w:rsidRDefault="00F25B1C" w:rsidP="00CC16D0">
      <w:pPr>
        <w:autoSpaceDE w:val="0"/>
        <w:autoSpaceDN w:val="0"/>
        <w:adjustRightInd w:val="0"/>
        <w:ind w:left="851"/>
        <w:jc w:val="both"/>
        <w:rPr>
          <w:rFonts w:ascii="Arial" w:hAnsi="Arial" w:cs="Arial"/>
          <w:i/>
          <w:sz w:val="20"/>
          <w:szCs w:val="20"/>
          <w:lang w:val="es-CO" w:eastAsia="es-MX"/>
        </w:rPr>
      </w:pPr>
      <w:r w:rsidRPr="00DA3B51">
        <w:rPr>
          <w:rFonts w:ascii="Arial" w:hAnsi="Arial" w:cs="Arial"/>
          <w:i/>
          <w:sz w:val="20"/>
          <w:szCs w:val="20"/>
          <w:lang w:val="es-CO" w:eastAsia="es-MX"/>
        </w:rPr>
        <w:t>-ACOMPAÑAMIENTO POR PSIQUIATRIA Y PSICOLOGIA.</w:t>
      </w:r>
    </w:p>
    <w:p w14:paraId="77EEB3CF" w14:textId="77777777" w:rsidR="00F25B1C" w:rsidRPr="00DA3B51" w:rsidRDefault="00F25B1C" w:rsidP="00CC16D0">
      <w:pPr>
        <w:autoSpaceDE w:val="0"/>
        <w:autoSpaceDN w:val="0"/>
        <w:adjustRightInd w:val="0"/>
        <w:ind w:left="851"/>
        <w:jc w:val="both"/>
        <w:rPr>
          <w:rFonts w:ascii="Arial" w:hAnsi="Arial" w:cs="Arial"/>
          <w:i/>
          <w:sz w:val="20"/>
          <w:szCs w:val="20"/>
          <w:lang w:val="es-CO" w:eastAsia="es-MX"/>
        </w:rPr>
      </w:pPr>
      <w:r w:rsidRPr="00DA3B51">
        <w:rPr>
          <w:rFonts w:ascii="Arial" w:hAnsi="Arial" w:cs="Arial"/>
          <w:i/>
          <w:sz w:val="20"/>
          <w:szCs w:val="20"/>
          <w:lang w:val="es-CO" w:eastAsia="es-MX"/>
        </w:rPr>
        <w:t>ACEPTANDO CONTINUAR ACOMPAÑAMIENTO POR EL ÁREA, SE BRINDAN RECOMENDACIONES Y SIGNOS DE ALARMA,</w:t>
      </w:r>
    </w:p>
    <w:p w14:paraId="56EC4550" w14:textId="56E6C243" w:rsidR="00283020" w:rsidRPr="00DA3B51" w:rsidRDefault="00F25B1C" w:rsidP="00CC16D0">
      <w:pPr>
        <w:pStyle w:val="Prrafodelista"/>
        <w:ind w:left="851"/>
        <w:jc w:val="both"/>
        <w:rPr>
          <w:rFonts w:ascii="Arial" w:hAnsi="Arial" w:cs="Arial"/>
          <w:b/>
          <w:bCs/>
          <w:i/>
          <w:sz w:val="20"/>
          <w:szCs w:val="20"/>
        </w:rPr>
      </w:pPr>
      <w:r w:rsidRPr="00DA3B51">
        <w:rPr>
          <w:rFonts w:ascii="Arial" w:hAnsi="Arial" w:cs="Arial"/>
          <w:i/>
          <w:sz w:val="20"/>
          <w:szCs w:val="20"/>
          <w:lang w:val="es-CO" w:eastAsia="es-MX"/>
        </w:rPr>
        <w:t xml:space="preserve">ENFOCADOS EN EL ÁREA MENTAL, EMOCIONAL Y CONDUCTUAL PARA PREVENIR CRISIS EMOCIONALES. </w:t>
      </w:r>
      <w:r w:rsidRPr="00DA3B51">
        <w:rPr>
          <w:rFonts w:ascii="Arial" w:hAnsi="Arial" w:cs="Arial"/>
          <w:i/>
          <w:sz w:val="20"/>
          <w:szCs w:val="20"/>
        </w:rPr>
        <w:t>[…]”</w:t>
      </w:r>
    </w:p>
    <w:p w14:paraId="412BF264" w14:textId="77777777" w:rsidR="00903B64" w:rsidRDefault="00903B64" w:rsidP="00CC16D0">
      <w:pPr>
        <w:jc w:val="both"/>
        <w:rPr>
          <w:rFonts w:ascii="Arial" w:hAnsi="Arial" w:cs="Arial"/>
          <w:bCs/>
          <w:sz w:val="22"/>
          <w:szCs w:val="22"/>
        </w:rPr>
      </w:pPr>
    </w:p>
    <w:p w14:paraId="69EC9380" w14:textId="52C42F61" w:rsidR="00024734" w:rsidRPr="00EC1989" w:rsidRDefault="00E57A66" w:rsidP="00CC16D0">
      <w:pPr>
        <w:jc w:val="both"/>
        <w:rPr>
          <w:rFonts w:ascii="Arial" w:hAnsi="Arial" w:cs="Arial"/>
          <w:bCs/>
          <w:sz w:val="22"/>
          <w:szCs w:val="22"/>
        </w:rPr>
      </w:pPr>
      <w:r>
        <w:rPr>
          <w:rFonts w:ascii="Arial" w:hAnsi="Arial" w:cs="Arial"/>
          <w:bCs/>
          <w:sz w:val="22"/>
          <w:szCs w:val="22"/>
        </w:rPr>
        <w:t>Como se evidencia en la segunda historia clínica aportada, la profesional de la salud recomienda de manera</w:t>
      </w:r>
      <w:r w:rsidR="00024734" w:rsidRPr="00024734">
        <w:rPr>
          <w:rFonts w:ascii="Arial" w:hAnsi="Arial" w:cs="Arial"/>
          <w:bCs/>
          <w:sz w:val="22"/>
          <w:szCs w:val="22"/>
        </w:rPr>
        <w:t xml:space="preserve"> clara y expresa la necesidad de traslado de</w:t>
      </w:r>
      <w:r w:rsidR="00AA3EEB">
        <w:rPr>
          <w:rFonts w:ascii="Arial" w:hAnsi="Arial" w:cs="Arial"/>
          <w:bCs/>
          <w:sz w:val="22"/>
          <w:szCs w:val="22"/>
        </w:rPr>
        <w:t xml:space="preserve"> </w:t>
      </w:r>
      <w:r w:rsidR="00024734" w:rsidRPr="00024734">
        <w:rPr>
          <w:rFonts w:ascii="Arial" w:hAnsi="Arial" w:cs="Arial"/>
          <w:bCs/>
          <w:sz w:val="22"/>
          <w:szCs w:val="22"/>
        </w:rPr>
        <w:t>l</w:t>
      </w:r>
      <w:r w:rsidR="00AA3EEB">
        <w:rPr>
          <w:rFonts w:ascii="Arial" w:hAnsi="Arial" w:cs="Arial"/>
          <w:bCs/>
          <w:sz w:val="22"/>
          <w:szCs w:val="22"/>
        </w:rPr>
        <w:t>a</w:t>
      </w:r>
      <w:r w:rsidR="00024734" w:rsidRPr="00024734">
        <w:rPr>
          <w:rFonts w:ascii="Arial" w:hAnsi="Arial" w:cs="Arial"/>
          <w:bCs/>
          <w:sz w:val="22"/>
          <w:szCs w:val="22"/>
        </w:rPr>
        <w:t xml:space="preserve"> solicitante al Juzgado </w:t>
      </w:r>
      <w:r w:rsidR="00940ED2">
        <w:rPr>
          <w:rFonts w:ascii="Arial" w:hAnsi="Arial" w:cs="Arial"/>
          <w:bCs/>
          <w:sz w:val="22"/>
          <w:szCs w:val="22"/>
        </w:rPr>
        <w:t xml:space="preserve">Séptimo de Familia de Manizales, como lo exigen </w:t>
      </w:r>
      <w:r w:rsidR="00024734" w:rsidRPr="00024734">
        <w:rPr>
          <w:rFonts w:ascii="Arial" w:hAnsi="Arial" w:cs="Arial"/>
          <w:bCs/>
          <w:sz w:val="22"/>
          <w:szCs w:val="22"/>
        </w:rPr>
        <w:t>los artículos octavo y noveno del Acuerdo PCSJA17-10754.</w:t>
      </w:r>
    </w:p>
    <w:p w14:paraId="4F3DE0C3" w14:textId="6B4C7D84" w:rsidR="0061003D" w:rsidRPr="00772C5D" w:rsidRDefault="0002638C" w:rsidP="00772C5D">
      <w:pPr>
        <w:pStyle w:val="Prrafodelista"/>
        <w:numPr>
          <w:ilvl w:val="0"/>
          <w:numId w:val="5"/>
        </w:numPr>
        <w:ind w:left="720"/>
        <w:jc w:val="both"/>
        <w:rPr>
          <w:rFonts w:ascii="Arial" w:hAnsi="Arial" w:cs="Arial"/>
          <w:b/>
          <w:bCs/>
          <w:sz w:val="22"/>
          <w:szCs w:val="22"/>
        </w:rPr>
      </w:pPr>
      <w:r w:rsidRPr="00772C5D">
        <w:rPr>
          <w:rFonts w:ascii="Arial" w:hAnsi="Arial" w:cs="Arial"/>
          <w:b/>
          <w:bCs/>
          <w:sz w:val="22"/>
          <w:szCs w:val="22"/>
        </w:rPr>
        <w:lastRenderedPageBreak/>
        <w:t xml:space="preserve">Se deberá acreditar el parentesco, cuando se trate de enfermedad del cónyuge, compañero o compañera permanente, descendiente </w:t>
      </w:r>
      <w:r w:rsidRPr="00772C5D">
        <w:rPr>
          <w:rFonts w:ascii="Arial" w:hAnsi="Arial" w:cs="Arial"/>
          <w:b/>
          <w:bCs/>
          <w:sz w:val="22"/>
          <w:szCs w:val="22"/>
          <w:u w:val="single"/>
        </w:rPr>
        <w:t>o ascendiente en primer grado de consanguinidad</w:t>
      </w:r>
      <w:r w:rsidRPr="00772C5D">
        <w:rPr>
          <w:rFonts w:ascii="Arial" w:hAnsi="Arial" w:cs="Arial"/>
          <w:b/>
          <w:bCs/>
          <w:sz w:val="22"/>
          <w:szCs w:val="22"/>
        </w:rPr>
        <w:t xml:space="preserve"> o único civil.</w:t>
      </w:r>
    </w:p>
    <w:p w14:paraId="13E4736E" w14:textId="77777777" w:rsidR="00DC2617" w:rsidRPr="00EC1989" w:rsidRDefault="00DC2617" w:rsidP="00CC16D0">
      <w:pPr>
        <w:pStyle w:val="Prrafodelista"/>
        <w:ind w:left="284"/>
        <w:jc w:val="both"/>
        <w:rPr>
          <w:rFonts w:ascii="Arial" w:hAnsi="Arial" w:cs="Arial"/>
          <w:sz w:val="22"/>
          <w:szCs w:val="22"/>
        </w:rPr>
      </w:pPr>
    </w:p>
    <w:p w14:paraId="3E2D0D97" w14:textId="2F91EE08" w:rsidR="0061003D" w:rsidRPr="00D37268" w:rsidRDefault="0061003D" w:rsidP="00CC16D0">
      <w:pPr>
        <w:jc w:val="both"/>
        <w:rPr>
          <w:rFonts w:ascii="Arial" w:hAnsi="Arial" w:cs="Arial"/>
          <w:sz w:val="22"/>
          <w:szCs w:val="22"/>
        </w:rPr>
      </w:pPr>
      <w:r w:rsidRPr="00D37268">
        <w:rPr>
          <w:rFonts w:ascii="Arial" w:hAnsi="Arial" w:cs="Arial"/>
          <w:sz w:val="22"/>
          <w:szCs w:val="22"/>
        </w:rPr>
        <w:t xml:space="preserve">La </w:t>
      </w:r>
      <w:r w:rsidR="00434851" w:rsidRPr="00D37268">
        <w:rPr>
          <w:rFonts w:ascii="Arial" w:hAnsi="Arial" w:cs="Arial"/>
          <w:sz w:val="22"/>
          <w:szCs w:val="22"/>
        </w:rPr>
        <w:t>s</w:t>
      </w:r>
      <w:r w:rsidRPr="00D37268">
        <w:rPr>
          <w:rFonts w:ascii="Arial" w:hAnsi="Arial" w:cs="Arial"/>
          <w:sz w:val="22"/>
          <w:szCs w:val="22"/>
        </w:rPr>
        <w:t>ervidora judicial</w:t>
      </w:r>
      <w:r w:rsidR="009157FB" w:rsidRPr="00D37268">
        <w:rPr>
          <w:rFonts w:ascii="Arial" w:hAnsi="Arial" w:cs="Arial"/>
          <w:sz w:val="22"/>
          <w:szCs w:val="22"/>
        </w:rPr>
        <w:t xml:space="preserve"> </w:t>
      </w:r>
      <w:r w:rsidRPr="00D37268">
        <w:rPr>
          <w:rFonts w:ascii="Arial" w:hAnsi="Arial" w:cs="Arial"/>
          <w:sz w:val="22"/>
          <w:szCs w:val="22"/>
        </w:rPr>
        <w:t>allegó copia de</w:t>
      </w:r>
      <w:r w:rsidR="00D37268">
        <w:rPr>
          <w:rFonts w:ascii="Arial" w:hAnsi="Arial" w:cs="Arial"/>
          <w:sz w:val="22"/>
          <w:szCs w:val="22"/>
        </w:rPr>
        <w:t>l</w:t>
      </w:r>
      <w:r w:rsidR="00AB7F1F">
        <w:rPr>
          <w:rFonts w:ascii="Arial" w:hAnsi="Arial" w:cs="Arial"/>
          <w:sz w:val="22"/>
          <w:szCs w:val="22"/>
        </w:rPr>
        <w:t xml:space="preserve"> </w:t>
      </w:r>
      <w:r w:rsidRPr="00D37268">
        <w:rPr>
          <w:rFonts w:ascii="Arial" w:hAnsi="Arial" w:cs="Arial"/>
          <w:sz w:val="22"/>
          <w:szCs w:val="22"/>
        </w:rPr>
        <w:t xml:space="preserve">registro civil de nacimiento, </w:t>
      </w:r>
      <w:r w:rsidR="00AB7F1F">
        <w:rPr>
          <w:rFonts w:ascii="Arial" w:hAnsi="Arial" w:cs="Arial"/>
          <w:sz w:val="22"/>
          <w:szCs w:val="22"/>
        </w:rPr>
        <w:t xml:space="preserve">con el que se acredita que es hija de la señora </w:t>
      </w:r>
      <w:r w:rsidR="009157FB" w:rsidRPr="00D37268">
        <w:rPr>
          <w:rFonts w:ascii="Arial" w:hAnsi="Arial" w:cs="Arial"/>
          <w:sz w:val="22"/>
          <w:szCs w:val="22"/>
        </w:rPr>
        <w:t xml:space="preserve">MARIA </w:t>
      </w:r>
      <w:r w:rsidR="00903B64" w:rsidRPr="00D37268">
        <w:rPr>
          <w:rFonts w:ascii="Arial" w:hAnsi="Arial" w:cs="Arial"/>
          <w:sz w:val="22"/>
          <w:szCs w:val="22"/>
        </w:rPr>
        <w:t>BETTY CUERVO GONZÁLEZ.</w:t>
      </w:r>
    </w:p>
    <w:p w14:paraId="616F3065" w14:textId="77777777" w:rsidR="009157FB" w:rsidRDefault="009157FB" w:rsidP="00CC16D0">
      <w:pPr>
        <w:jc w:val="both"/>
        <w:rPr>
          <w:rFonts w:ascii="Arial" w:hAnsi="Arial" w:cs="Arial"/>
          <w:sz w:val="22"/>
          <w:szCs w:val="22"/>
        </w:rPr>
      </w:pPr>
    </w:p>
    <w:p w14:paraId="6C84542F" w14:textId="77777777" w:rsidR="008654FA" w:rsidRPr="008654FA" w:rsidRDefault="008654FA" w:rsidP="00CC16D0">
      <w:pPr>
        <w:jc w:val="both"/>
        <w:rPr>
          <w:rFonts w:ascii="Arial" w:hAnsi="Arial" w:cs="Arial"/>
          <w:sz w:val="22"/>
          <w:szCs w:val="22"/>
        </w:rPr>
      </w:pPr>
    </w:p>
    <w:p w14:paraId="01A08B08" w14:textId="77777777" w:rsidR="0061003D" w:rsidRPr="00EC1989" w:rsidRDefault="0061003D" w:rsidP="00CC16D0">
      <w:pPr>
        <w:pStyle w:val="Prrafodelista"/>
        <w:numPr>
          <w:ilvl w:val="0"/>
          <w:numId w:val="2"/>
        </w:numPr>
        <w:ind w:left="0" w:firstLine="0"/>
        <w:jc w:val="center"/>
        <w:rPr>
          <w:rFonts w:ascii="Arial" w:hAnsi="Arial" w:cs="Arial"/>
          <w:b/>
          <w:sz w:val="22"/>
          <w:szCs w:val="22"/>
        </w:rPr>
      </w:pPr>
      <w:r w:rsidRPr="00EC1989">
        <w:rPr>
          <w:rFonts w:ascii="Arial" w:hAnsi="Arial" w:cs="Arial"/>
          <w:b/>
          <w:sz w:val="22"/>
          <w:szCs w:val="22"/>
        </w:rPr>
        <w:t>CONCLUSIÓN</w:t>
      </w:r>
    </w:p>
    <w:p w14:paraId="07025A72" w14:textId="77777777" w:rsidR="009F4C7D" w:rsidRPr="00EC1989" w:rsidRDefault="009F4C7D" w:rsidP="00CC16D0">
      <w:pPr>
        <w:jc w:val="both"/>
        <w:rPr>
          <w:rFonts w:ascii="Arial" w:hAnsi="Arial" w:cs="Arial"/>
          <w:sz w:val="22"/>
          <w:szCs w:val="22"/>
        </w:rPr>
      </w:pPr>
    </w:p>
    <w:p w14:paraId="59BA2EC0" w14:textId="50D252F4" w:rsidR="009F4C7D" w:rsidRPr="00EC1989" w:rsidRDefault="009F4C7D" w:rsidP="00CC16D0">
      <w:pPr>
        <w:jc w:val="both"/>
        <w:rPr>
          <w:rFonts w:ascii="Arial" w:hAnsi="Arial" w:cs="Arial"/>
          <w:b/>
          <w:sz w:val="22"/>
          <w:szCs w:val="22"/>
        </w:rPr>
      </w:pPr>
      <w:r w:rsidRPr="00EC1989">
        <w:rPr>
          <w:rFonts w:ascii="Arial" w:hAnsi="Arial" w:cs="Arial"/>
          <w:sz w:val="22"/>
          <w:szCs w:val="22"/>
        </w:rPr>
        <w:t xml:space="preserve">Revisados los requisitos establecidos en el artículo 134 de la Ley 270 de 1996 y en el Acuerdo no. PCSJA17-10754 del 18 de septiembre de 2017, modificado por el Acuerdo no. PCSJA12-11956 del 17 de junio de 2022, se concluye </w:t>
      </w:r>
      <w:r w:rsidR="00FE7500">
        <w:rPr>
          <w:rFonts w:ascii="Arial" w:hAnsi="Arial" w:cs="Arial"/>
          <w:sz w:val="22"/>
          <w:szCs w:val="22"/>
        </w:rPr>
        <w:t xml:space="preserve">la viabilidad del concepto favorable de traslado </w:t>
      </w:r>
      <w:r w:rsidR="0043304A">
        <w:rPr>
          <w:rFonts w:ascii="Arial" w:hAnsi="Arial" w:cs="Arial"/>
          <w:bCs/>
          <w:sz w:val="22"/>
          <w:szCs w:val="22"/>
        </w:rPr>
        <w:t>por cumplirse con la totalidad</w:t>
      </w:r>
      <w:r w:rsidRPr="00EC1989">
        <w:rPr>
          <w:rFonts w:ascii="Arial" w:hAnsi="Arial" w:cs="Arial"/>
          <w:sz w:val="22"/>
          <w:szCs w:val="22"/>
        </w:rPr>
        <w:t xml:space="preserve"> necesarios para su procedencia.</w:t>
      </w:r>
      <w:r w:rsidR="00530ADC">
        <w:rPr>
          <w:rFonts w:ascii="Arial" w:hAnsi="Arial" w:cs="Arial"/>
          <w:sz w:val="22"/>
          <w:szCs w:val="22"/>
        </w:rPr>
        <w:t xml:space="preserve"> </w:t>
      </w:r>
      <w:r w:rsidRPr="00EC1989">
        <w:rPr>
          <w:rFonts w:ascii="Arial" w:hAnsi="Arial" w:cs="Arial"/>
          <w:sz w:val="22"/>
          <w:szCs w:val="22"/>
        </w:rPr>
        <w:t xml:space="preserve">En consecuencia, </w:t>
      </w:r>
      <w:r w:rsidRPr="00EC1989">
        <w:rPr>
          <w:rFonts w:ascii="Arial" w:hAnsi="Arial" w:cs="Arial"/>
          <w:sz w:val="22"/>
          <w:szCs w:val="22"/>
          <w:lang w:val="es-CO"/>
        </w:rPr>
        <w:t>se emite</w:t>
      </w:r>
      <w:r w:rsidRPr="00EC1989">
        <w:rPr>
          <w:rFonts w:ascii="Arial" w:hAnsi="Arial" w:cs="Arial"/>
          <w:b/>
          <w:sz w:val="22"/>
          <w:szCs w:val="22"/>
          <w:lang w:val="es-CO"/>
        </w:rPr>
        <w:t xml:space="preserve"> </w:t>
      </w:r>
      <w:r w:rsidR="009156DB" w:rsidRPr="00EC1989">
        <w:rPr>
          <w:rFonts w:ascii="Arial" w:hAnsi="Arial" w:cs="Arial"/>
          <w:b/>
          <w:sz w:val="22"/>
          <w:szCs w:val="22"/>
          <w:lang w:val="es-CO"/>
        </w:rPr>
        <w:t xml:space="preserve">concepto favorable </w:t>
      </w:r>
      <w:r w:rsidR="009156DB">
        <w:rPr>
          <w:rFonts w:ascii="Arial" w:hAnsi="Arial" w:cs="Arial"/>
          <w:b/>
          <w:sz w:val="22"/>
          <w:szCs w:val="22"/>
          <w:lang w:val="es-CO"/>
        </w:rPr>
        <w:t>de traslado</w:t>
      </w:r>
      <w:r w:rsidR="009156DB" w:rsidRPr="00EC1989">
        <w:rPr>
          <w:rFonts w:ascii="Arial" w:hAnsi="Arial" w:cs="Arial"/>
          <w:b/>
          <w:sz w:val="22"/>
          <w:szCs w:val="22"/>
          <w:lang w:val="es-CO"/>
        </w:rPr>
        <w:t xml:space="preserve"> </w:t>
      </w:r>
      <w:r w:rsidRPr="00EC1989">
        <w:rPr>
          <w:rFonts w:ascii="Arial" w:hAnsi="Arial" w:cs="Arial"/>
          <w:b/>
          <w:sz w:val="22"/>
          <w:szCs w:val="22"/>
          <w:lang w:val="es-CO"/>
        </w:rPr>
        <w:t>por razones de salud</w:t>
      </w:r>
      <w:r w:rsidR="00A31183">
        <w:rPr>
          <w:rFonts w:ascii="Arial" w:hAnsi="Arial" w:cs="Arial"/>
          <w:b/>
          <w:sz w:val="22"/>
          <w:szCs w:val="22"/>
          <w:lang w:val="es-CO"/>
        </w:rPr>
        <w:t xml:space="preserve"> de una familiar</w:t>
      </w:r>
      <w:r w:rsidR="00520595">
        <w:rPr>
          <w:rFonts w:ascii="Arial" w:hAnsi="Arial" w:cs="Arial"/>
          <w:b/>
          <w:sz w:val="22"/>
          <w:szCs w:val="22"/>
          <w:lang w:val="es-CO"/>
        </w:rPr>
        <w:t xml:space="preserve"> </w:t>
      </w:r>
      <w:r w:rsidR="00520595">
        <w:rPr>
          <w:rFonts w:ascii="Arial" w:hAnsi="Arial" w:cs="Arial"/>
          <w:bCs/>
          <w:sz w:val="22"/>
          <w:szCs w:val="22"/>
          <w:lang w:val="es-CO"/>
        </w:rPr>
        <w:t>a la servidora judicial</w:t>
      </w:r>
      <w:r w:rsidRPr="00EC1989">
        <w:rPr>
          <w:rFonts w:ascii="Arial" w:hAnsi="Arial" w:cs="Arial"/>
          <w:sz w:val="22"/>
          <w:szCs w:val="22"/>
        </w:rPr>
        <w:t xml:space="preserve"> </w:t>
      </w:r>
      <w:r w:rsidR="00903B64" w:rsidRPr="00EC1989">
        <w:rPr>
          <w:rFonts w:ascii="Arial" w:hAnsi="Arial" w:cs="Arial"/>
          <w:b/>
          <w:sz w:val="22"/>
          <w:szCs w:val="22"/>
        </w:rPr>
        <w:t>DIANA MARCELA HOYOS CUERVO</w:t>
      </w:r>
      <w:r w:rsidRPr="00EC1989">
        <w:rPr>
          <w:rFonts w:ascii="Arial" w:hAnsi="Arial" w:cs="Arial"/>
          <w:sz w:val="22"/>
          <w:szCs w:val="22"/>
          <w:lang w:val="es-CO"/>
        </w:rPr>
        <w:t xml:space="preserve"> </w:t>
      </w:r>
      <w:r w:rsidR="00987695">
        <w:rPr>
          <w:rFonts w:ascii="Arial" w:hAnsi="Arial" w:cs="Arial"/>
          <w:sz w:val="22"/>
          <w:szCs w:val="22"/>
          <w:lang w:val="es-CO"/>
        </w:rPr>
        <w:t>en calidad</w:t>
      </w:r>
      <w:r w:rsidRPr="00EC1989">
        <w:rPr>
          <w:rFonts w:ascii="Arial" w:hAnsi="Arial" w:cs="Arial"/>
          <w:sz w:val="22"/>
          <w:szCs w:val="22"/>
        </w:rPr>
        <w:t xml:space="preserve"> de Oficial Mayor o Sustanciador</w:t>
      </w:r>
      <w:r w:rsidR="00FC160D">
        <w:rPr>
          <w:rFonts w:ascii="Arial" w:hAnsi="Arial" w:cs="Arial"/>
          <w:sz w:val="22"/>
          <w:szCs w:val="22"/>
        </w:rPr>
        <w:t>a</w:t>
      </w:r>
      <w:r w:rsidRPr="00EC1989">
        <w:rPr>
          <w:rFonts w:ascii="Arial" w:hAnsi="Arial" w:cs="Arial"/>
          <w:sz w:val="22"/>
          <w:szCs w:val="22"/>
        </w:rPr>
        <w:t xml:space="preserve"> en el </w:t>
      </w:r>
      <w:bookmarkStart w:id="5" w:name="_Hlk151478271"/>
      <w:r w:rsidRPr="00EC1989">
        <w:rPr>
          <w:rFonts w:ascii="Arial" w:hAnsi="Arial" w:cs="Arial"/>
          <w:sz w:val="22"/>
          <w:szCs w:val="22"/>
        </w:rPr>
        <w:t xml:space="preserve">Juzgado </w:t>
      </w:r>
      <w:r w:rsidR="007429F0" w:rsidRPr="00EC1989">
        <w:rPr>
          <w:rFonts w:ascii="Arial" w:hAnsi="Arial" w:cs="Arial"/>
          <w:sz w:val="22"/>
          <w:szCs w:val="22"/>
        </w:rPr>
        <w:t>Promiscuo de Familia de Anserma</w:t>
      </w:r>
      <w:r w:rsidRPr="00EC1989">
        <w:rPr>
          <w:rFonts w:ascii="Arial" w:hAnsi="Arial" w:cs="Arial"/>
          <w:sz w:val="22"/>
          <w:szCs w:val="22"/>
        </w:rPr>
        <w:t>, Caldas</w:t>
      </w:r>
      <w:bookmarkEnd w:id="5"/>
      <w:r w:rsidRPr="00EC1989">
        <w:rPr>
          <w:rFonts w:ascii="Arial" w:hAnsi="Arial" w:cs="Arial"/>
          <w:sz w:val="22"/>
          <w:szCs w:val="22"/>
        </w:rPr>
        <w:t xml:space="preserve">; para el mismo cargo en el </w:t>
      </w:r>
      <w:r w:rsidR="001C77DA" w:rsidRPr="00EC1989">
        <w:rPr>
          <w:rFonts w:ascii="Arial" w:hAnsi="Arial" w:cs="Arial"/>
          <w:sz w:val="22"/>
          <w:szCs w:val="22"/>
        </w:rPr>
        <w:t xml:space="preserve">Juzgado </w:t>
      </w:r>
      <w:r w:rsidR="007429F0" w:rsidRPr="00EC1989">
        <w:rPr>
          <w:rFonts w:ascii="Arial" w:hAnsi="Arial" w:cs="Arial"/>
          <w:sz w:val="22"/>
          <w:szCs w:val="22"/>
        </w:rPr>
        <w:t>Séptimo de Familia de</w:t>
      </w:r>
      <w:r w:rsidR="001C77DA" w:rsidRPr="00EC1989">
        <w:rPr>
          <w:rFonts w:ascii="Arial" w:hAnsi="Arial" w:cs="Arial"/>
          <w:sz w:val="22"/>
          <w:szCs w:val="22"/>
        </w:rPr>
        <w:t xml:space="preserve"> Manizales, Caldas.  </w:t>
      </w:r>
    </w:p>
    <w:p w14:paraId="56A05178" w14:textId="77777777" w:rsidR="0061003D" w:rsidRPr="00EC1989" w:rsidRDefault="0061003D" w:rsidP="00CC16D0">
      <w:pPr>
        <w:contextualSpacing/>
        <w:jc w:val="both"/>
        <w:rPr>
          <w:rFonts w:ascii="Arial" w:hAnsi="Arial" w:cs="Arial"/>
          <w:b/>
          <w:sz w:val="22"/>
          <w:szCs w:val="22"/>
        </w:rPr>
      </w:pPr>
    </w:p>
    <w:p w14:paraId="5F623AA3" w14:textId="36F234EF" w:rsidR="0061003D" w:rsidRPr="00EC1989" w:rsidRDefault="0061003D" w:rsidP="00CC16D0">
      <w:pPr>
        <w:jc w:val="both"/>
        <w:rPr>
          <w:rFonts w:ascii="Arial" w:hAnsi="Arial" w:cs="Arial"/>
          <w:sz w:val="22"/>
          <w:szCs w:val="22"/>
          <w:lang w:val="es-CO"/>
        </w:rPr>
      </w:pPr>
      <w:r w:rsidRPr="00EC1989">
        <w:rPr>
          <w:rFonts w:ascii="Arial" w:hAnsi="Arial" w:cs="Arial"/>
          <w:sz w:val="22"/>
          <w:szCs w:val="22"/>
          <w:lang w:val="es-CO"/>
        </w:rPr>
        <w:t xml:space="preserve">En </w:t>
      </w:r>
      <w:r w:rsidR="009B588A">
        <w:rPr>
          <w:rFonts w:ascii="Arial" w:hAnsi="Arial" w:cs="Arial"/>
          <w:sz w:val="22"/>
          <w:szCs w:val="22"/>
          <w:lang w:val="es-CO"/>
        </w:rPr>
        <w:t>consideración a</w:t>
      </w:r>
      <w:r w:rsidRPr="00EC1989">
        <w:rPr>
          <w:rFonts w:ascii="Arial" w:hAnsi="Arial" w:cs="Arial"/>
          <w:sz w:val="22"/>
          <w:szCs w:val="22"/>
          <w:lang w:val="es-CO"/>
        </w:rPr>
        <w:t xml:space="preserve"> lo expuesto, el Consejo Seccional de la Judicatura de Caldas, </w:t>
      </w:r>
    </w:p>
    <w:p w14:paraId="56707B72" w14:textId="77777777" w:rsidR="00663031" w:rsidRPr="00EC1989" w:rsidRDefault="00663031" w:rsidP="00CC16D0">
      <w:pPr>
        <w:jc w:val="both"/>
        <w:rPr>
          <w:rFonts w:ascii="Arial" w:hAnsi="Arial" w:cs="Arial"/>
          <w:sz w:val="22"/>
          <w:szCs w:val="22"/>
          <w:lang w:val="es-CO"/>
        </w:rPr>
      </w:pPr>
    </w:p>
    <w:p w14:paraId="343CA466" w14:textId="77777777" w:rsidR="00AA193D" w:rsidRPr="00EC1989" w:rsidRDefault="00AA193D" w:rsidP="00CC16D0">
      <w:pPr>
        <w:jc w:val="both"/>
        <w:rPr>
          <w:rFonts w:ascii="Arial" w:hAnsi="Arial" w:cs="Arial"/>
          <w:sz w:val="22"/>
          <w:szCs w:val="22"/>
          <w:lang w:val="es-CO"/>
        </w:rPr>
      </w:pPr>
    </w:p>
    <w:p w14:paraId="157BAAAF" w14:textId="77777777" w:rsidR="0061003D" w:rsidRPr="00EC1989" w:rsidRDefault="0061003D" w:rsidP="00CC16D0">
      <w:pPr>
        <w:numPr>
          <w:ilvl w:val="0"/>
          <w:numId w:val="2"/>
        </w:numPr>
        <w:ind w:left="0" w:firstLine="0"/>
        <w:contextualSpacing/>
        <w:jc w:val="center"/>
        <w:rPr>
          <w:rFonts w:ascii="Arial" w:hAnsi="Arial" w:cs="Arial"/>
          <w:sz w:val="22"/>
          <w:szCs w:val="22"/>
          <w:lang w:val="es-CO"/>
        </w:rPr>
      </w:pPr>
      <w:r w:rsidRPr="00EC1989">
        <w:rPr>
          <w:rFonts w:ascii="Arial" w:hAnsi="Arial" w:cs="Arial"/>
          <w:b/>
          <w:sz w:val="22"/>
          <w:szCs w:val="22"/>
          <w:lang w:val="es-CO"/>
        </w:rPr>
        <w:t>RESUELVE</w:t>
      </w:r>
      <w:r w:rsidRPr="00EC1989">
        <w:rPr>
          <w:rFonts w:ascii="Arial" w:hAnsi="Arial" w:cs="Arial"/>
          <w:sz w:val="22"/>
          <w:szCs w:val="22"/>
          <w:lang w:val="es-CO"/>
        </w:rPr>
        <w:t>:</w:t>
      </w:r>
    </w:p>
    <w:p w14:paraId="444FB5F2" w14:textId="77777777" w:rsidR="0061003D" w:rsidRPr="00EC1989" w:rsidRDefault="0061003D" w:rsidP="00CC16D0">
      <w:pPr>
        <w:rPr>
          <w:rFonts w:ascii="Arial" w:hAnsi="Arial" w:cs="Arial"/>
          <w:sz w:val="22"/>
          <w:szCs w:val="22"/>
          <w:lang w:val="es-CO"/>
        </w:rPr>
      </w:pPr>
    </w:p>
    <w:p w14:paraId="4103CB7F" w14:textId="48FC027C" w:rsidR="001C77DA" w:rsidRPr="00EC1989" w:rsidRDefault="0061003D" w:rsidP="00CC16D0">
      <w:pPr>
        <w:jc w:val="both"/>
        <w:rPr>
          <w:rFonts w:ascii="Arial" w:hAnsi="Arial" w:cs="Arial"/>
          <w:sz w:val="22"/>
          <w:szCs w:val="22"/>
        </w:rPr>
      </w:pPr>
      <w:r w:rsidRPr="00EC1989">
        <w:rPr>
          <w:rFonts w:ascii="Arial" w:hAnsi="Arial" w:cs="Arial"/>
          <w:b/>
          <w:sz w:val="22"/>
          <w:szCs w:val="22"/>
          <w:lang w:val="es-CO"/>
        </w:rPr>
        <w:t xml:space="preserve">ARTÍCULO 1°. </w:t>
      </w:r>
      <w:r w:rsidR="001C77DA" w:rsidRPr="00EC1989">
        <w:rPr>
          <w:rFonts w:ascii="Arial" w:hAnsi="Arial" w:cs="Arial"/>
          <w:b/>
          <w:sz w:val="22"/>
          <w:szCs w:val="22"/>
        </w:rPr>
        <w:t>EMITIR CONCEPTO FAVORABLE</w:t>
      </w:r>
      <w:r w:rsidR="001C77DA" w:rsidRPr="00EC1989">
        <w:rPr>
          <w:rFonts w:ascii="Arial" w:hAnsi="Arial" w:cs="Arial"/>
          <w:sz w:val="22"/>
          <w:szCs w:val="22"/>
        </w:rPr>
        <w:t xml:space="preserve"> de traslado por razones de salud de su progenitora</w:t>
      </w:r>
      <w:r w:rsidR="004A571B">
        <w:rPr>
          <w:rFonts w:ascii="Arial" w:hAnsi="Arial" w:cs="Arial"/>
          <w:sz w:val="22"/>
          <w:szCs w:val="22"/>
        </w:rPr>
        <w:t xml:space="preserve"> a la </w:t>
      </w:r>
      <w:r w:rsidR="001C77DA" w:rsidRPr="00EC1989">
        <w:rPr>
          <w:rFonts w:ascii="Arial" w:hAnsi="Arial" w:cs="Arial"/>
          <w:sz w:val="22"/>
          <w:szCs w:val="22"/>
        </w:rPr>
        <w:t>servidora</w:t>
      </w:r>
      <w:r w:rsidR="004A571B">
        <w:rPr>
          <w:rFonts w:ascii="Arial" w:hAnsi="Arial" w:cs="Arial"/>
          <w:sz w:val="22"/>
          <w:szCs w:val="22"/>
        </w:rPr>
        <w:t xml:space="preserve"> judicial</w:t>
      </w:r>
      <w:r w:rsidR="001C77DA" w:rsidRPr="00EC1989">
        <w:rPr>
          <w:rFonts w:ascii="Arial" w:hAnsi="Arial" w:cs="Arial"/>
          <w:sz w:val="22"/>
          <w:szCs w:val="22"/>
        </w:rPr>
        <w:t xml:space="preserve"> </w:t>
      </w:r>
      <w:r w:rsidR="007429F0" w:rsidRPr="00EC1989">
        <w:rPr>
          <w:rFonts w:ascii="Arial" w:hAnsi="Arial" w:cs="Arial"/>
          <w:b/>
          <w:sz w:val="22"/>
          <w:szCs w:val="22"/>
        </w:rPr>
        <w:t>DIANA MARCELA HOYOS CUERVO</w:t>
      </w:r>
      <w:r w:rsidR="001C77DA" w:rsidRPr="00EC1989">
        <w:rPr>
          <w:rFonts w:ascii="Arial" w:hAnsi="Arial" w:cs="Arial"/>
          <w:sz w:val="22"/>
          <w:szCs w:val="22"/>
        </w:rPr>
        <w:t xml:space="preserve">, identificada con la </w:t>
      </w:r>
      <w:r w:rsidR="00470E99">
        <w:rPr>
          <w:rFonts w:ascii="Arial" w:hAnsi="Arial" w:cs="Arial"/>
          <w:sz w:val="22"/>
          <w:szCs w:val="22"/>
        </w:rPr>
        <w:t xml:space="preserve">c. c. no. </w:t>
      </w:r>
      <w:r w:rsidR="007429F0" w:rsidRPr="00EC1989">
        <w:rPr>
          <w:rFonts w:ascii="Arial" w:hAnsi="Arial" w:cs="Arial"/>
          <w:sz w:val="22"/>
          <w:szCs w:val="22"/>
        </w:rPr>
        <w:t>30.394.753</w:t>
      </w:r>
      <w:r w:rsidR="001C77DA" w:rsidRPr="00EC1989">
        <w:rPr>
          <w:rFonts w:ascii="Arial" w:hAnsi="Arial" w:cs="Arial"/>
          <w:sz w:val="22"/>
          <w:szCs w:val="22"/>
        </w:rPr>
        <w:t xml:space="preserve">, </w:t>
      </w:r>
      <w:r w:rsidR="00B64AEA">
        <w:rPr>
          <w:rFonts w:ascii="Arial" w:hAnsi="Arial" w:cs="Arial"/>
          <w:sz w:val="22"/>
          <w:szCs w:val="22"/>
        </w:rPr>
        <w:t xml:space="preserve">en calidad </w:t>
      </w:r>
      <w:r w:rsidR="001C77DA" w:rsidRPr="00EC1989">
        <w:rPr>
          <w:rFonts w:ascii="Arial" w:hAnsi="Arial" w:cs="Arial"/>
          <w:sz w:val="22"/>
          <w:szCs w:val="22"/>
        </w:rPr>
        <w:t>de Oficial Mayor o Sustanciador de</w:t>
      </w:r>
      <w:r w:rsidR="00A13039" w:rsidRPr="00EC1989">
        <w:rPr>
          <w:rFonts w:ascii="Arial" w:hAnsi="Arial" w:cs="Arial"/>
          <w:sz w:val="22"/>
          <w:szCs w:val="22"/>
        </w:rPr>
        <w:t>l</w:t>
      </w:r>
      <w:r w:rsidR="001C77DA" w:rsidRPr="00EC1989">
        <w:rPr>
          <w:rFonts w:ascii="Arial" w:hAnsi="Arial" w:cs="Arial"/>
          <w:sz w:val="22"/>
          <w:szCs w:val="22"/>
        </w:rPr>
        <w:t xml:space="preserve"> Juzgado de Circuito</w:t>
      </w:r>
      <w:r w:rsidR="00B64AEA">
        <w:rPr>
          <w:rFonts w:ascii="Arial" w:hAnsi="Arial" w:cs="Arial"/>
          <w:sz w:val="22"/>
          <w:szCs w:val="22"/>
        </w:rPr>
        <w:t xml:space="preserve"> en propiedad</w:t>
      </w:r>
      <w:r w:rsidR="001C77DA" w:rsidRPr="00EC1989">
        <w:rPr>
          <w:rFonts w:ascii="Arial" w:hAnsi="Arial" w:cs="Arial"/>
          <w:sz w:val="22"/>
          <w:szCs w:val="22"/>
        </w:rPr>
        <w:t xml:space="preserve">, en el </w:t>
      </w:r>
      <w:r w:rsidR="007429F0" w:rsidRPr="00EC1989">
        <w:rPr>
          <w:rFonts w:ascii="Arial" w:hAnsi="Arial" w:cs="Arial"/>
          <w:sz w:val="22"/>
          <w:szCs w:val="22"/>
        </w:rPr>
        <w:t>Juzgado Promiscuo de Familia de Anserma, Caldas</w:t>
      </w:r>
      <w:r w:rsidR="001C77DA" w:rsidRPr="00EC1989">
        <w:rPr>
          <w:rFonts w:ascii="Arial" w:hAnsi="Arial" w:cs="Arial"/>
          <w:sz w:val="22"/>
          <w:szCs w:val="22"/>
        </w:rPr>
        <w:t xml:space="preserve">; para el mismo cargo en el </w:t>
      </w:r>
      <w:r w:rsidR="007429F0" w:rsidRPr="00EC1989">
        <w:rPr>
          <w:rFonts w:ascii="Arial" w:hAnsi="Arial" w:cs="Arial"/>
          <w:sz w:val="22"/>
          <w:szCs w:val="22"/>
        </w:rPr>
        <w:t>Juzgado Séptimo de Familia de Manizales, Caldas</w:t>
      </w:r>
      <w:r w:rsidR="00A13039" w:rsidRPr="00EC1989">
        <w:rPr>
          <w:rFonts w:ascii="Arial" w:hAnsi="Arial" w:cs="Arial"/>
          <w:sz w:val="22"/>
          <w:szCs w:val="22"/>
        </w:rPr>
        <w:t>,</w:t>
      </w:r>
      <w:r w:rsidR="001C77DA" w:rsidRPr="00EC1989">
        <w:rPr>
          <w:rFonts w:ascii="Arial" w:hAnsi="Arial" w:cs="Arial"/>
          <w:sz w:val="22"/>
          <w:szCs w:val="22"/>
        </w:rPr>
        <w:t xml:space="preserve"> acorde con las razones expuestas en la parte motiva de esta resolución.</w:t>
      </w:r>
    </w:p>
    <w:p w14:paraId="49A2A506" w14:textId="77777777" w:rsidR="001C77DA" w:rsidRPr="00EC1989" w:rsidRDefault="001C77DA" w:rsidP="00CC16D0">
      <w:pPr>
        <w:tabs>
          <w:tab w:val="left" w:pos="428"/>
          <w:tab w:val="left" w:pos="2853"/>
        </w:tabs>
        <w:suppressAutoHyphens/>
        <w:autoSpaceDE w:val="0"/>
        <w:autoSpaceDN w:val="0"/>
        <w:adjustRightInd w:val="0"/>
        <w:ind w:right="80"/>
        <w:jc w:val="both"/>
        <w:rPr>
          <w:rFonts w:ascii="Arial" w:hAnsi="Arial" w:cs="Arial"/>
          <w:b/>
          <w:sz w:val="22"/>
          <w:szCs w:val="22"/>
        </w:rPr>
      </w:pPr>
    </w:p>
    <w:p w14:paraId="7FA1A181" w14:textId="77777777" w:rsidR="0061003D" w:rsidRPr="00EC1989" w:rsidRDefault="0061003D" w:rsidP="00CC16D0">
      <w:pPr>
        <w:tabs>
          <w:tab w:val="left" w:pos="428"/>
          <w:tab w:val="left" w:pos="2853"/>
        </w:tabs>
        <w:suppressAutoHyphens/>
        <w:autoSpaceDE w:val="0"/>
        <w:autoSpaceDN w:val="0"/>
        <w:adjustRightInd w:val="0"/>
        <w:jc w:val="both"/>
        <w:rPr>
          <w:rFonts w:ascii="Arial" w:hAnsi="Arial" w:cs="Arial"/>
          <w:sz w:val="22"/>
          <w:szCs w:val="22"/>
        </w:rPr>
      </w:pPr>
      <w:r w:rsidRPr="00EC1989">
        <w:rPr>
          <w:rFonts w:ascii="Arial" w:hAnsi="Arial" w:cs="Arial"/>
          <w:b/>
          <w:sz w:val="22"/>
          <w:szCs w:val="22"/>
          <w:lang w:val="es-CO"/>
        </w:rPr>
        <w:t xml:space="preserve">ARTICULO 2°. </w:t>
      </w:r>
      <w:r w:rsidRPr="00EC1989">
        <w:rPr>
          <w:rFonts w:ascii="Arial" w:hAnsi="Arial" w:cs="Arial"/>
          <w:b/>
          <w:sz w:val="22"/>
          <w:szCs w:val="22"/>
        </w:rPr>
        <w:t>NOTIFIQUESE</w:t>
      </w:r>
      <w:r w:rsidRPr="00EC1989">
        <w:rPr>
          <w:rFonts w:ascii="Arial" w:hAnsi="Arial" w:cs="Arial"/>
          <w:sz w:val="22"/>
          <w:szCs w:val="22"/>
        </w:rPr>
        <w:t xml:space="preserve"> el presente concepto de manera personal</w:t>
      </w:r>
      <w:r w:rsidR="00236A48" w:rsidRPr="00EC1989">
        <w:rPr>
          <w:rFonts w:ascii="Arial" w:hAnsi="Arial" w:cs="Arial"/>
          <w:sz w:val="22"/>
          <w:szCs w:val="22"/>
        </w:rPr>
        <w:t xml:space="preserve"> </w:t>
      </w:r>
      <w:r w:rsidRPr="00EC1989">
        <w:rPr>
          <w:rFonts w:ascii="Arial" w:hAnsi="Arial" w:cs="Arial"/>
          <w:sz w:val="22"/>
          <w:szCs w:val="22"/>
        </w:rPr>
        <w:t xml:space="preserve">a la servidora judicial </w:t>
      </w:r>
      <w:r w:rsidR="007429F0" w:rsidRPr="00EC1989">
        <w:rPr>
          <w:rFonts w:ascii="Arial" w:hAnsi="Arial" w:cs="Arial"/>
          <w:b/>
          <w:sz w:val="22"/>
          <w:szCs w:val="22"/>
        </w:rPr>
        <w:t>DIANA MARCELA HOYOS CUERVO</w:t>
      </w:r>
      <w:r w:rsidRPr="00EC1989">
        <w:rPr>
          <w:rFonts w:ascii="Arial" w:hAnsi="Arial" w:cs="Arial"/>
          <w:sz w:val="22"/>
          <w:szCs w:val="22"/>
        </w:rPr>
        <w:t>.</w:t>
      </w:r>
    </w:p>
    <w:p w14:paraId="76BDD941" w14:textId="77777777" w:rsidR="0061003D" w:rsidRPr="00EC1989" w:rsidRDefault="0061003D" w:rsidP="00CC16D0">
      <w:pPr>
        <w:rPr>
          <w:rFonts w:ascii="Arial" w:hAnsi="Arial" w:cs="Arial"/>
          <w:b/>
          <w:sz w:val="22"/>
          <w:szCs w:val="22"/>
        </w:rPr>
      </w:pPr>
    </w:p>
    <w:p w14:paraId="6C449B81" w14:textId="77777777" w:rsidR="004A11D4" w:rsidRPr="00EC1989" w:rsidRDefault="0061003D" w:rsidP="00CC16D0">
      <w:pPr>
        <w:jc w:val="both"/>
        <w:rPr>
          <w:rFonts w:ascii="Arial" w:hAnsi="Arial" w:cs="Arial"/>
          <w:sz w:val="22"/>
          <w:szCs w:val="22"/>
          <w:lang w:val="es-CO"/>
        </w:rPr>
      </w:pPr>
      <w:r w:rsidRPr="00EC1989">
        <w:rPr>
          <w:rFonts w:ascii="Arial" w:hAnsi="Arial" w:cs="Arial"/>
          <w:b/>
          <w:sz w:val="22"/>
          <w:szCs w:val="22"/>
          <w:lang w:val="es-CO"/>
        </w:rPr>
        <w:t xml:space="preserve">ARTICULO 3°. </w:t>
      </w:r>
      <w:r w:rsidR="008445B6" w:rsidRPr="00EC1989">
        <w:rPr>
          <w:rFonts w:ascii="Arial" w:hAnsi="Arial" w:cs="Arial"/>
          <w:b/>
          <w:sz w:val="22"/>
          <w:szCs w:val="22"/>
        </w:rPr>
        <w:t>COMUNICAR</w:t>
      </w:r>
      <w:r w:rsidR="008445B6" w:rsidRPr="00EC1989">
        <w:rPr>
          <w:rFonts w:ascii="Arial" w:hAnsi="Arial" w:cs="Arial"/>
          <w:sz w:val="22"/>
          <w:szCs w:val="22"/>
        </w:rPr>
        <w:t xml:space="preserve"> la presente decisión a</w:t>
      </w:r>
      <w:r w:rsidR="007429F0" w:rsidRPr="00EC1989">
        <w:rPr>
          <w:rFonts w:ascii="Arial" w:hAnsi="Arial" w:cs="Arial"/>
          <w:sz w:val="22"/>
          <w:szCs w:val="22"/>
        </w:rPr>
        <w:t xml:space="preserve"> </w:t>
      </w:r>
      <w:r w:rsidR="008445B6" w:rsidRPr="00EC1989">
        <w:rPr>
          <w:rFonts w:ascii="Arial" w:hAnsi="Arial" w:cs="Arial"/>
          <w:sz w:val="22"/>
          <w:szCs w:val="22"/>
        </w:rPr>
        <w:t>l</w:t>
      </w:r>
      <w:r w:rsidR="007429F0" w:rsidRPr="00EC1989">
        <w:rPr>
          <w:rFonts w:ascii="Arial" w:hAnsi="Arial" w:cs="Arial"/>
          <w:sz w:val="22"/>
          <w:szCs w:val="22"/>
        </w:rPr>
        <w:t>a</w:t>
      </w:r>
      <w:r w:rsidR="008445B6" w:rsidRPr="00EC1989">
        <w:rPr>
          <w:rFonts w:ascii="Arial" w:hAnsi="Arial" w:cs="Arial"/>
          <w:sz w:val="22"/>
          <w:szCs w:val="22"/>
        </w:rPr>
        <w:t xml:space="preserve"> titular del Juzgado</w:t>
      </w:r>
      <w:r w:rsidR="001C77DA" w:rsidRPr="00EC1989">
        <w:rPr>
          <w:rFonts w:ascii="Arial" w:hAnsi="Arial" w:cs="Arial"/>
          <w:sz w:val="22"/>
          <w:szCs w:val="22"/>
        </w:rPr>
        <w:t xml:space="preserve"> </w:t>
      </w:r>
      <w:r w:rsidR="007429F0" w:rsidRPr="00EC1989">
        <w:rPr>
          <w:rFonts w:ascii="Arial" w:hAnsi="Arial" w:cs="Arial"/>
          <w:sz w:val="22"/>
          <w:szCs w:val="22"/>
        </w:rPr>
        <w:t xml:space="preserve">Séptimo de Familia de </w:t>
      </w:r>
      <w:r w:rsidR="001C77DA" w:rsidRPr="00EC1989">
        <w:rPr>
          <w:rFonts w:ascii="Arial" w:hAnsi="Arial" w:cs="Arial"/>
          <w:sz w:val="22"/>
          <w:szCs w:val="22"/>
        </w:rPr>
        <w:t>Manizales, Caldas</w:t>
      </w:r>
      <w:r w:rsidR="008445B6" w:rsidRPr="00EC1989">
        <w:rPr>
          <w:rFonts w:ascii="Arial" w:hAnsi="Arial" w:cs="Arial"/>
          <w:sz w:val="22"/>
          <w:szCs w:val="22"/>
        </w:rPr>
        <w:t xml:space="preserve">, en su calidad de nominador, </w:t>
      </w:r>
      <w:r w:rsidR="009B544C" w:rsidRPr="00EC1989">
        <w:rPr>
          <w:rFonts w:ascii="Arial" w:hAnsi="Arial" w:cs="Arial"/>
          <w:sz w:val="22"/>
          <w:szCs w:val="22"/>
        </w:rPr>
        <w:t>para los fines pertinentes, informándole que la decisión sobre el presente traslado deberá ser adoptado mediante resolución y su negativa sólo puede motivarse en razones objetivas, en los términos señalados por la H. Corte Constitucional en Sentencia C-295 de 2002 y corroborado en la Sentencia T-488 de 2004, las cuales le compete al funcionario nominador evaluar.</w:t>
      </w:r>
    </w:p>
    <w:p w14:paraId="1F0E9EAC" w14:textId="77777777" w:rsidR="004A11D4" w:rsidRPr="00EC1989" w:rsidRDefault="004A11D4" w:rsidP="00CC16D0">
      <w:pPr>
        <w:jc w:val="both"/>
        <w:rPr>
          <w:rFonts w:ascii="Arial" w:hAnsi="Arial" w:cs="Arial"/>
          <w:sz w:val="22"/>
          <w:szCs w:val="22"/>
          <w:lang w:val="es-CO"/>
        </w:rPr>
      </w:pPr>
    </w:p>
    <w:p w14:paraId="0EE9FB3D" w14:textId="77777777" w:rsidR="00E54A3B" w:rsidRPr="00EC1989" w:rsidRDefault="00E54A3B" w:rsidP="00CC16D0">
      <w:pPr>
        <w:jc w:val="both"/>
        <w:rPr>
          <w:rFonts w:ascii="Arial" w:hAnsi="Arial" w:cs="Arial"/>
          <w:sz w:val="22"/>
          <w:szCs w:val="22"/>
          <w:lang w:val="es-CO"/>
        </w:rPr>
      </w:pPr>
    </w:p>
    <w:p w14:paraId="415802F7" w14:textId="77777777" w:rsidR="004A11D4" w:rsidRPr="00EC1989" w:rsidRDefault="004A11D4" w:rsidP="00CC16D0">
      <w:pPr>
        <w:jc w:val="center"/>
        <w:rPr>
          <w:rFonts w:ascii="Arial" w:hAnsi="Arial" w:cs="Arial"/>
          <w:b/>
          <w:sz w:val="22"/>
          <w:szCs w:val="22"/>
          <w:lang w:val="es-CO"/>
        </w:rPr>
      </w:pPr>
      <w:r w:rsidRPr="00EC1989">
        <w:rPr>
          <w:rFonts w:ascii="Arial" w:hAnsi="Arial" w:cs="Arial"/>
          <w:b/>
          <w:sz w:val="22"/>
          <w:szCs w:val="22"/>
          <w:lang w:val="es-CO"/>
        </w:rPr>
        <w:t>NOTIFÍQUESE, COMUNÍQUESE Y CÚMPLASE</w:t>
      </w:r>
    </w:p>
    <w:p w14:paraId="68769339" w14:textId="77777777" w:rsidR="004A11D4" w:rsidRPr="00EC1989" w:rsidRDefault="004A11D4" w:rsidP="00CC16D0">
      <w:pPr>
        <w:jc w:val="both"/>
        <w:rPr>
          <w:rFonts w:ascii="Arial" w:hAnsi="Arial" w:cs="Arial"/>
          <w:sz w:val="22"/>
          <w:szCs w:val="22"/>
          <w:lang w:val="es-CO"/>
        </w:rPr>
      </w:pPr>
    </w:p>
    <w:p w14:paraId="27FAD537" w14:textId="2E715610" w:rsidR="001C77DA" w:rsidRDefault="001C77DA" w:rsidP="00CC16D0">
      <w:pPr>
        <w:jc w:val="center"/>
        <w:rPr>
          <w:rFonts w:ascii="Arial" w:hAnsi="Arial" w:cs="Arial"/>
          <w:sz w:val="22"/>
          <w:szCs w:val="22"/>
          <w:lang w:val="es-CO"/>
        </w:rPr>
      </w:pPr>
      <w:r w:rsidRPr="00EC1989">
        <w:rPr>
          <w:rFonts w:ascii="Arial" w:hAnsi="Arial" w:cs="Arial"/>
          <w:sz w:val="22"/>
          <w:szCs w:val="22"/>
          <w:lang w:val="es-CO"/>
        </w:rPr>
        <w:t xml:space="preserve">Dada en Manizales, Caldas, </w:t>
      </w:r>
      <w:r w:rsidR="00516DAA">
        <w:rPr>
          <w:rFonts w:ascii="Arial" w:hAnsi="Arial" w:cs="Arial"/>
          <w:sz w:val="22"/>
          <w:szCs w:val="22"/>
          <w:lang w:val="es-CO"/>
        </w:rPr>
        <w:t xml:space="preserve">a los veintisiete (27) días del mes de </w:t>
      </w:r>
      <w:r w:rsidR="007429F0" w:rsidRPr="00EC1989">
        <w:rPr>
          <w:rFonts w:ascii="Arial" w:hAnsi="Arial" w:cs="Arial"/>
          <w:sz w:val="22"/>
          <w:szCs w:val="22"/>
          <w:lang w:val="es-CO"/>
        </w:rPr>
        <w:t>noviembre d</w:t>
      </w:r>
      <w:r w:rsidRPr="00EC1989">
        <w:rPr>
          <w:rFonts w:ascii="Arial" w:hAnsi="Arial" w:cs="Arial"/>
          <w:sz w:val="22"/>
          <w:szCs w:val="22"/>
          <w:lang w:val="es-CO"/>
        </w:rPr>
        <w:t>e dos mil veintitrés (2023).</w:t>
      </w:r>
    </w:p>
    <w:p w14:paraId="0F8CB36D" w14:textId="77777777" w:rsidR="002D25CA" w:rsidRPr="00EC1989" w:rsidRDefault="002D25CA" w:rsidP="00CC16D0">
      <w:pPr>
        <w:jc w:val="center"/>
        <w:rPr>
          <w:rFonts w:ascii="Arial" w:hAnsi="Arial" w:cs="Arial"/>
          <w:sz w:val="22"/>
          <w:szCs w:val="22"/>
          <w:lang w:val="es-CO"/>
        </w:rPr>
      </w:pPr>
    </w:p>
    <w:p w14:paraId="5CD25AD9" w14:textId="77777777" w:rsidR="001C77DA" w:rsidRPr="00EC1989" w:rsidRDefault="001C77DA" w:rsidP="00CC16D0">
      <w:pPr>
        <w:keepNext/>
        <w:jc w:val="both"/>
        <w:outlineLvl w:val="4"/>
        <w:rPr>
          <w:rFonts w:ascii="Arial" w:eastAsia="Arial Unicode MS" w:hAnsi="Arial" w:cs="Arial"/>
          <w:b/>
          <w:bCs/>
          <w:caps/>
          <w:sz w:val="22"/>
          <w:szCs w:val="22"/>
          <w:lang w:val="es-CO"/>
        </w:rPr>
      </w:pPr>
    </w:p>
    <w:p w14:paraId="0CF415B2" w14:textId="77777777" w:rsidR="001C77DA" w:rsidRPr="00EC1989" w:rsidRDefault="00AA193D" w:rsidP="00CC16D0">
      <w:pPr>
        <w:keepNext/>
        <w:ind w:left="2124" w:firstLine="708"/>
        <w:jc w:val="both"/>
        <w:outlineLvl w:val="4"/>
        <w:rPr>
          <w:rFonts w:ascii="Arial" w:eastAsia="Arial Unicode MS" w:hAnsi="Arial" w:cs="Arial"/>
          <w:b/>
          <w:bCs/>
          <w:caps/>
          <w:sz w:val="22"/>
          <w:szCs w:val="22"/>
          <w:lang w:val="es-CO"/>
        </w:rPr>
      </w:pPr>
      <w:r w:rsidRPr="00EC1989">
        <w:rPr>
          <w:noProof/>
          <w:sz w:val="22"/>
          <w:szCs w:val="22"/>
        </w:rPr>
        <w:drawing>
          <wp:anchor distT="0" distB="0" distL="114300" distR="114300" simplePos="0" relativeHeight="251658240" behindDoc="1" locked="0" layoutInCell="1" allowOverlap="1" wp14:anchorId="6687CF6B" wp14:editId="032D2B5E">
            <wp:simplePos x="0" y="0"/>
            <wp:positionH relativeFrom="column">
              <wp:posOffset>2156258</wp:posOffset>
            </wp:positionH>
            <wp:positionV relativeFrom="paragraph">
              <wp:posOffset>47629</wp:posOffset>
            </wp:positionV>
            <wp:extent cx="1155622" cy="466090"/>
            <wp:effectExtent l="0" t="0" r="698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622" cy="466090"/>
                    </a:xfrm>
                    <a:prstGeom prst="rect">
                      <a:avLst/>
                    </a:prstGeom>
                    <a:noFill/>
                    <a:ln>
                      <a:noFill/>
                    </a:ln>
                  </pic:spPr>
                </pic:pic>
              </a:graphicData>
            </a:graphic>
            <wp14:sizeRelH relativeFrom="margin">
              <wp14:pctWidth>0</wp14:pctWidth>
            </wp14:sizeRelH>
          </wp:anchor>
        </w:drawing>
      </w:r>
    </w:p>
    <w:p w14:paraId="0AF0FF7F" w14:textId="77777777" w:rsidR="001C77DA" w:rsidRPr="00EC1989" w:rsidRDefault="001C77DA" w:rsidP="00CC16D0">
      <w:pPr>
        <w:jc w:val="center"/>
        <w:rPr>
          <w:rFonts w:ascii="Arial" w:eastAsia="Arial" w:hAnsi="Arial" w:cs="Arial"/>
          <w:b/>
          <w:sz w:val="22"/>
          <w:szCs w:val="22"/>
          <w:lang w:val="es-CO"/>
        </w:rPr>
      </w:pPr>
    </w:p>
    <w:p w14:paraId="5A865698" w14:textId="77777777" w:rsidR="00AA193D" w:rsidRPr="00EC1989" w:rsidRDefault="00AA193D" w:rsidP="00CC16D0">
      <w:pPr>
        <w:jc w:val="center"/>
        <w:rPr>
          <w:rFonts w:ascii="Arial" w:eastAsia="Arial" w:hAnsi="Arial" w:cs="Arial"/>
          <w:b/>
          <w:sz w:val="22"/>
          <w:szCs w:val="22"/>
          <w:lang w:val="es-CO"/>
        </w:rPr>
      </w:pPr>
    </w:p>
    <w:p w14:paraId="6EB4EC8B" w14:textId="77777777" w:rsidR="001C77DA" w:rsidRPr="00EC1989" w:rsidRDefault="001C77DA" w:rsidP="00CC16D0">
      <w:pPr>
        <w:jc w:val="center"/>
        <w:rPr>
          <w:rFonts w:ascii="Arial" w:eastAsia="Arial" w:hAnsi="Arial" w:cs="Arial"/>
          <w:b/>
          <w:sz w:val="22"/>
          <w:szCs w:val="22"/>
          <w:lang w:val="es-CO"/>
        </w:rPr>
      </w:pPr>
      <w:r w:rsidRPr="00EC1989">
        <w:rPr>
          <w:rFonts w:ascii="Arial" w:eastAsia="Arial" w:hAnsi="Arial" w:cs="Arial"/>
          <w:b/>
          <w:sz w:val="22"/>
          <w:szCs w:val="22"/>
          <w:lang w:val="es-CO"/>
        </w:rPr>
        <w:t>FLOR EUCARIS DÍAZ BUITRAGO</w:t>
      </w:r>
    </w:p>
    <w:p w14:paraId="2DE37CD8" w14:textId="77777777" w:rsidR="001C77DA" w:rsidRPr="00EC1989" w:rsidRDefault="001C77DA" w:rsidP="00CC16D0">
      <w:pPr>
        <w:jc w:val="center"/>
        <w:rPr>
          <w:rFonts w:ascii="Arial" w:eastAsia="Arial" w:hAnsi="Arial" w:cs="Arial"/>
          <w:sz w:val="22"/>
          <w:szCs w:val="22"/>
          <w:lang w:val="es-CO"/>
        </w:rPr>
      </w:pPr>
      <w:r w:rsidRPr="00EC1989">
        <w:rPr>
          <w:rFonts w:ascii="Arial" w:eastAsia="Arial" w:hAnsi="Arial" w:cs="Arial"/>
          <w:sz w:val="22"/>
          <w:szCs w:val="22"/>
          <w:lang w:val="es-CO"/>
        </w:rPr>
        <w:t xml:space="preserve">Presidenta </w:t>
      </w:r>
    </w:p>
    <w:p w14:paraId="0B393720" w14:textId="77777777" w:rsidR="00E6489F" w:rsidRPr="00EC1989" w:rsidRDefault="00E6489F" w:rsidP="00CC16D0">
      <w:pPr>
        <w:jc w:val="center"/>
        <w:rPr>
          <w:rFonts w:ascii="Arial" w:eastAsia="Arial" w:hAnsi="Arial" w:cs="Arial"/>
          <w:sz w:val="22"/>
          <w:szCs w:val="22"/>
          <w:lang w:val="es-CO"/>
        </w:rPr>
      </w:pPr>
    </w:p>
    <w:p w14:paraId="1EC1B526" w14:textId="77777777" w:rsidR="0037504C" w:rsidRDefault="0037504C" w:rsidP="00CC16D0">
      <w:pPr>
        <w:jc w:val="both"/>
        <w:rPr>
          <w:rFonts w:ascii="Arial" w:eastAsia="Arial" w:hAnsi="Arial" w:cs="Arial"/>
          <w:sz w:val="22"/>
          <w:szCs w:val="22"/>
          <w:lang w:val="es-CO"/>
        </w:rPr>
      </w:pPr>
    </w:p>
    <w:p w14:paraId="19821249" w14:textId="77777777" w:rsidR="00BE17F2" w:rsidRDefault="00BE17F2" w:rsidP="00CC16D0">
      <w:pPr>
        <w:jc w:val="both"/>
        <w:rPr>
          <w:rFonts w:ascii="Arial" w:eastAsia="Arial" w:hAnsi="Arial" w:cs="Arial"/>
          <w:sz w:val="22"/>
          <w:szCs w:val="22"/>
          <w:lang w:val="es-CO"/>
        </w:rPr>
      </w:pPr>
    </w:p>
    <w:p w14:paraId="05EE369D" w14:textId="6AF7877B" w:rsidR="00D95FD1" w:rsidRPr="00EC1989" w:rsidRDefault="00D37772" w:rsidP="00CC16D0">
      <w:pPr>
        <w:jc w:val="both"/>
        <w:rPr>
          <w:rFonts w:ascii="Arial" w:eastAsia="Arial" w:hAnsi="Arial" w:cs="Arial"/>
          <w:b/>
          <w:bCs/>
          <w:sz w:val="22"/>
          <w:szCs w:val="22"/>
        </w:rPr>
      </w:pPr>
      <w:r>
        <w:rPr>
          <w:rFonts w:ascii="Arial" w:eastAsia="Arial" w:hAnsi="Arial" w:cs="Arial"/>
          <w:b/>
          <w:bCs/>
          <w:sz w:val="22"/>
          <w:szCs w:val="22"/>
        </w:rPr>
        <w:t>C</w:t>
      </w:r>
      <w:r w:rsidRPr="00EC1989">
        <w:rPr>
          <w:rFonts w:ascii="Arial" w:eastAsia="Arial" w:hAnsi="Arial" w:cs="Arial"/>
          <w:b/>
          <w:bCs/>
          <w:sz w:val="22"/>
          <w:szCs w:val="22"/>
        </w:rPr>
        <w:t>onstancia de notificaci</w:t>
      </w:r>
      <w:r>
        <w:rPr>
          <w:rFonts w:ascii="Arial" w:eastAsia="Arial" w:hAnsi="Arial" w:cs="Arial"/>
          <w:b/>
          <w:bCs/>
          <w:sz w:val="22"/>
          <w:szCs w:val="22"/>
        </w:rPr>
        <w:t>ón:</w:t>
      </w:r>
    </w:p>
    <w:tbl>
      <w:tblPr>
        <w:tblW w:w="9473" w:type="dxa"/>
        <w:jc w:val="center"/>
        <w:tblLook w:val="01E0" w:firstRow="1" w:lastRow="1" w:firstColumn="1" w:lastColumn="1" w:noHBand="0" w:noVBand="0"/>
      </w:tblPr>
      <w:tblGrid>
        <w:gridCol w:w="2450"/>
        <w:gridCol w:w="1799"/>
        <w:gridCol w:w="237"/>
        <w:gridCol w:w="2466"/>
        <w:gridCol w:w="237"/>
        <w:gridCol w:w="1198"/>
        <w:gridCol w:w="1086"/>
      </w:tblGrid>
      <w:tr w:rsidR="00836979" w:rsidRPr="00D37772" w14:paraId="442C0394" w14:textId="77777777" w:rsidTr="003673B9">
        <w:trPr>
          <w:trHeight w:val="91"/>
          <w:jc w:val="center"/>
        </w:trPr>
        <w:tc>
          <w:tcPr>
            <w:tcW w:w="4249" w:type="dxa"/>
            <w:gridSpan w:val="2"/>
            <w:tcBorders>
              <w:top w:val="single" w:sz="4" w:space="0" w:color="auto"/>
              <w:left w:val="single" w:sz="4" w:space="0" w:color="auto"/>
              <w:bottom w:val="nil"/>
              <w:right w:val="nil"/>
            </w:tcBorders>
            <w:shd w:val="clear" w:color="auto" w:fill="auto"/>
            <w:vAlign w:val="center"/>
          </w:tcPr>
          <w:p w14:paraId="1EB1C8C7" w14:textId="77777777" w:rsidR="004A11D4" w:rsidRPr="00D37772" w:rsidRDefault="004A11D4" w:rsidP="00CC16D0">
            <w:pPr>
              <w:jc w:val="both"/>
              <w:rPr>
                <w:rFonts w:ascii="Arial" w:eastAsia="Arial" w:hAnsi="Arial" w:cs="Arial"/>
                <w:spacing w:val="-6"/>
                <w:sz w:val="18"/>
                <w:szCs w:val="18"/>
                <w:lang w:val="pt-BR"/>
              </w:rPr>
            </w:pPr>
            <w:r w:rsidRPr="00D37772">
              <w:rPr>
                <w:rFonts w:ascii="Arial" w:eastAsia="Arial" w:hAnsi="Arial" w:cs="Arial"/>
                <w:spacing w:val="-6"/>
                <w:sz w:val="18"/>
                <w:szCs w:val="18"/>
              </w:rPr>
              <w:t>He sido enterado del contenido de la Resolución</w:t>
            </w:r>
          </w:p>
        </w:tc>
        <w:tc>
          <w:tcPr>
            <w:tcW w:w="4138" w:type="dxa"/>
            <w:gridSpan w:val="4"/>
            <w:tcBorders>
              <w:top w:val="single" w:sz="4" w:space="0" w:color="auto"/>
              <w:left w:val="nil"/>
              <w:bottom w:val="single" w:sz="4" w:space="0" w:color="auto"/>
              <w:right w:val="nil"/>
            </w:tcBorders>
            <w:shd w:val="clear" w:color="auto" w:fill="auto"/>
            <w:vAlign w:val="center"/>
          </w:tcPr>
          <w:p w14:paraId="2570466C" w14:textId="439B65D8" w:rsidR="004A11D4" w:rsidRPr="00D37772" w:rsidRDefault="004A11D4" w:rsidP="00CC16D0">
            <w:pPr>
              <w:jc w:val="both"/>
              <w:rPr>
                <w:rFonts w:ascii="Arial" w:eastAsia="Arial" w:hAnsi="Arial" w:cs="Arial"/>
                <w:sz w:val="18"/>
                <w:szCs w:val="18"/>
                <w:lang w:val="es-CO"/>
              </w:rPr>
            </w:pPr>
            <w:r w:rsidRPr="00D37772">
              <w:rPr>
                <w:rFonts w:ascii="Arial" w:eastAsia="Arial" w:hAnsi="Arial" w:cs="Arial"/>
                <w:sz w:val="18"/>
                <w:szCs w:val="18"/>
                <w:lang w:val="es-CO"/>
              </w:rPr>
              <w:t>CSJCAR2</w:t>
            </w:r>
            <w:r w:rsidR="001C77DA" w:rsidRPr="00D37772">
              <w:rPr>
                <w:rFonts w:ascii="Arial" w:eastAsia="Arial" w:hAnsi="Arial" w:cs="Arial"/>
                <w:sz w:val="18"/>
                <w:szCs w:val="18"/>
                <w:lang w:val="es-CO"/>
              </w:rPr>
              <w:t>3</w:t>
            </w:r>
            <w:r w:rsidRPr="00D37772">
              <w:rPr>
                <w:rFonts w:ascii="Arial" w:eastAsia="Arial" w:hAnsi="Arial" w:cs="Arial"/>
                <w:sz w:val="18"/>
                <w:szCs w:val="18"/>
                <w:lang w:val="es-CO"/>
              </w:rPr>
              <w:t>-</w:t>
            </w:r>
            <w:r w:rsidR="002733A2">
              <w:rPr>
                <w:rFonts w:ascii="Arial" w:eastAsia="Arial" w:hAnsi="Arial" w:cs="Arial"/>
                <w:sz w:val="18"/>
                <w:szCs w:val="18"/>
                <w:lang w:val="es-CO"/>
              </w:rPr>
              <w:t>601</w:t>
            </w:r>
            <w:r w:rsidRPr="00D37772">
              <w:rPr>
                <w:rFonts w:ascii="Arial" w:eastAsia="Arial" w:hAnsi="Arial" w:cs="Arial"/>
                <w:sz w:val="18"/>
                <w:szCs w:val="18"/>
                <w:lang w:val="es-CO"/>
              </w:rPr>
              <w:t xml:space="preserve"> </w:t>
            </w:r>
            <w:r w:rsidRPr="00D37772">
              <w:rPr>
                <w:rFonts w:ascii="Arial" w:eastAsia="Arial" w:hAnsi="Arial" w:cs="Arial"/>
                <w:spacing w:val="-8"/>
                <w:sz w:val="18"/>
                <w:szCs w:val="18"/>
                <w:lang w:val="es-CO"/>
              </w:rPr>
              <w:t xml:space="preserve">del </w:t>
            </w:r>
            <w:r w:rsidR="007429F0" w:rsidRPr="00D37772">
              <w:rPr>
                <w:rFonts w:ascii="Arial" w:eastAsia="Arial" w:hAnsi="Arial" w:cs="Arial"/>
                <w:spacing w:val="-8"/>
                <w:sz w:val="18"/>
                <w:szCs w:val="18"/>
                <w:lang w:val="es-CO"/>
              </w:rPr>
              <w:t>27 noviembre</w:t>
            </w:r>
            <w:r w:rsidR="0061282E" w:rsidRPr="00D37772">
              <w:rPr>
                <w:rFonts w:ascii="Arial" w:eastAsia="Arial" w:hAnsi="Arial" w:cs="Arial"/>
                <w:spacing w:val="-8"/>
                <w:sz w:val="18"/>
                <w:szCs w:val="18"/>
                <w:lang w:val="es-CO"/>
              </w:rPr>
              <w:t xml:space="preserve"> </w:t>
            </w:r>
            <w:r w:rsidRPr="00D37772">
              <w:rPr>
                <w:rFonts w:ascii="Arial" w:eastAsia="Arial" w:hAnsi="Arial" w:cs="Arial"/>
                <w:spacing w:val="-8"/>
                <w:sz w:val="18"/>
                <w:szCs w:val="18"/>
                <w:lang w:val="es-CO"/>
              </w:rPr>
              <w:t>de 202</w:t>
            </w:r>
            <w:r w:rsidR="001C77DA" w:rsidRPr="00D37772">
              <w:rPr>
                <w:rFonts w:ascii="Arial" w:eastAsia="Arial" w:hAnsi="Arial" w:cs="Arial"/>
                <w:spacing w:val="-8"/>
                <w:sz w:val="18"/>
                <w:szCs w:val="18"/>
                <w:lang w:val="es-CO"/>
              </w:rPr>
              <w:t>3</w:t>
            </w:r>
            <w:r w:rsidR="001C77DA" w:rsidRPr="00D37772">
              <w:rPr>
                <w:rFonts w:ascii="Arial" w:eastAsia="Arial" w:hAnsi="Arial" w:cs="Arial"/>
                <w:sz w:val="18"/>
                <w:szCs w:val="18"/>
                <w:lang w:val="es-CO"/>
              </w:rPr>
              <w:t xml:space="preserve"> </w:t>
            </w:r>
          </w:p>
        </w:tc>
        <w:tc>
          <w:tcPr>
            <w:tcW w:w="1086" w:type="dxa"/>
            <w:tcBorders>
              <w:top w:val="single" w:sz="4" w:space="0" w:color="auto"/>
              <w:left w:val="nil"/>
              <w:bottom w:val="nil"/>
              <w:right w:val="single" w:sz="4" w:space="0" w:color="auto"/>
            </w:tcBorders>
            <w:shd w:val="clear" w:color="auto" w:fill="auto"/>
            <w:vAlign w:val="center"/>
          </w:tcPr>
          <w:p w14:paraId="5F4A65B0" w14:textId="77777777" w:rsidR="004A11D4" w:rsidRPr="00D37772" w:rsidRDefault="004A11D4" w:rsidP="00CC16D0">
            <w:pPr>
              <w:jc w:val="both"/>
              <w:rPr>
                <w:rFonts w:ascii="Arial" w:eastAsia="Arial" w:hAnsi="Arial" w:cs="Arial"/>
                <w:spacing w:val="-8"/>
                <w:sz w:val="18"/>
                <w:szCs w:val="18"/>
                <w:lang w:val="pt-BR"/>
              </w:rPr>
            </w:pPr>
            <w:r w:rsidRPr="00D37772">
              <w:rPr>
                <w:rFonts w:ascii="Arial" w:eastAsia="Arial" w:hAnsi="Arial" w:cs="Arial"/>
                <w:spacing w:val="-8"/>
                <w:sz w:val="18"/>
                <w:szCs w:val="18"/>
              </w:rPr>
              <w:t>, de la que</w:t>
            </w:r>
          </w:p>
        </w:tc>
      </w:tr>
      <w:tr w:rsidR="00836979" w:rsidRPr="00D37772" w14:paraId="1424FC9B" w14:textId="77777777" w:rsidTr="003673B9">
        <w:trPr>
          <w:trHeight w:val="91"/>
          <w:jc w:val="center"/>
        </w:trPr>
        <w:tc>
          <w:tcPr>
            <w:tcW w:w="2450" w:type="dxa"/>
            <w:tcBorders>
              <w:top w:val="nil"/>
              <w:left w:val="single" w:sz="4" w:space="0" w:color="auto"/>
              <w:bottom w:val="nil"/>
              <w:right w:val="nil"/>
            </w:tcBorders>
            <w:shd w:val="clear" w:color="auto" w:fill="auto"/>
            <w:vAlign w:val="center"/>
          </w:tcPr>
          <w:p w14:paraId="67921B28" w14:textId="77777777" w:rsidR="004A11D4" w:rsidRPr="00D37772" w:rsidRDefault="004A11D4" w:rsidP="00CC16D0">
            <w:pPr>
              <w:jc w:val="both"/>
              <w:rPr>
                <w:rFonts w:ascii="Arial" w:eastAsia="Arial" w:hAnsi="Arial" w:cs="Arial"/>
                <w:spacing w:val="-6"/>
                <w:sz w:val="18"/>
                <w:szCs w:val="18"/>
              </w:rPr>
            </w:pPr>
            <w:r w:rsidRPr="00D37772">
              <w:rPr>
                <w:rFonts w:ascii="Arial" w:eastAsia="Arial" w:hAnsi="Arial" w:cs="Arial"/>
                <w:sz w:val="18"/>
                <w:szCs w:val="18"/>
              </w:rPr>
              <w:t>he recibido un ejemplar.</w:t>
            </w:r>
          </w:p>
        </w:tc>
        <w:tc>
          <w:tcPr>
            <w:tcW w:w="7023" w:type="dxa"/>
            <w:gridSpan w:val="6"/>
            <w:tcBorders>
              <w:top w:val="nil"/>
              <w:left w:val="nil"/>
              <w:bottom w:val="nil"/>
              <w:right w:val="single" w:sz="4" w:space="0" w:color="auto"/>
            </w:tcBorders>
            <w:shd w:val="clear" w:color="auto" w:fill="auto"/>
            <w:vAlign w:val="center"/>
          </w:tcPr>
          <w:p w14:paraId="6B28B7ED" w14:textId="77777777" w:rsidR="004A11D4" w:rsidRPr="00D37772" w:rsidRDefault="004A11D4" w:rsidP="00CC16D0">
            <w:pPr>
              <w:jc w:val="both"/>
              <w:rPr>
                <w:rFonts w:ascii="Arial" w:eastAsia="Arial" w:hAnsi="Arial" w:cs="Arial"/>
                <w:spacing w:val="-8"/>
                <w:sz w:val="18"/>
                <w:szCs w:val="18"/>
              </w:rPr>
            </w:pPr>
          </w:p>
        </w:tc>
      </w:tr>
      <w:tr w:rsidR="00836979" w:rsidRPr="00D37772" w14:paraId="7A9620D3" w14:textId="77777777" w:rsidTr="003673B9">
        <w:trPr>
          <w:trHeight w:val="560"/>
          <w:jc w:val="center"/>
        </w:trPr>
        <w:tc>
          <w:tcPr>
            <w:tcW w:w="4249" w:type="dxa"/>
            <w:gridSpan w:val="2"/>
            <w:tcBorders>
              <w:top w:val="nil"/>
              <w:left w:val="single" w:sz="4" w:space="0" w:color="auto"/>
              <w:bottom w:val="single" w:sz="4" w:space="0" w:color="auto"/>
              <w:right w:val="nil"/>
            </w:tcBorders>
            <w:shd w:val="clear" w:color="auto" w:fill="auto"/>
            <w:vAlign w:val="center"/>
          </w:tcPr>
          <w:p w14:paraId="69FB835F" w14:textId="77777777" w:rsidR="004A11D4" w:rsidRPr="00D37772" w:rsidRDefault="004A11D4" w:rsidP="00CC16D0">
            <w:pPr>
              <w:jc w:val="both"/>
              <w:rPr>
                <w:rFonts w:ascii="Arial" w:eastAsia="Arial" w:hAnsi="Arial" w:cs="Arial"/>
                <w:sz w:val="18"/>
                <w:szCs w:val="18"/>
                <w:lang w:val="pt-BR"/>
              </w:rPr>
            </w:pPr>
          </w:p>
          <w:p w14:paraId="70EBD523" w14:textId="77777777" w:rsidR="004A11D4" w:rsidRPr="00D37772" w:rsidRDefault="004A11D4" w:rsidP="00CC16D0">
            <w:pPr>
              <w:jc w:val="both"/>
              <w:rPr>
                <w:rFonts w:ascii="Arial" w:eastAsia="Arial" w:hAnsi="Arial" w:cs="Arial"/>
                <w:sz w:val="18"/>
                <w:szCs w:val="18"/>
                <w:lang w:val="pt-BR"/>
              </w:rPr>
            </w:pPr>
          </w:p>
          <w:p w14:paraId="225C82B2" w14:textId="77777777" w:rsidR="00E2438B" w:rsidRPr="00D37772" w:rsidRDefault="00E2438B" w:rsidP="00CC16D0">
            <w:pPr>
              <w:jc w:val="both"/>
              <w:rPr>
                <w:rFonts w:ascii="Arial" w:eastAsia="Arial" w:hAnsi="Arial" w:cs="Arial"/>
                <w:sz w:val="18"/>
                <w:szCs w:val="18"/>
                <w:lang w:val="pt-BR"/>
              </w:rPr>
            </w:pPr>
          </w:p>
          <w:p w14:paraId="520EBE8E" w14:textId="77777777" w:rsidR="004A11D4" w:rsidRPr="00D37772" w:rsidRDefault="004A11D4" w:rsidP="00CC16D0">
            <w:pPr>
              <w:jc w:val="both"/>
              <w:rPr>
                <w:rFonts w:ascii="Arial" w:eastAsia="Arial" w:hAnsi="Arial" w:cs="Arial"/>
                <w:sz w:val="18"/>
                <w:szCs w:val="18"/>
                <w:lang w:val="pt-BR"/>
              </w:rPr>
            </w:pPr>
          </w:p>
          <w:p w14:paraId="1AB129E6" w14:textId="77777777" w:rsidR="004A11D4" w:rsidRPr="00D37772" w:rsidRDefault="007429F0" w:rsidP="00CC16D0">
            <w:pPr>
              <w:jc w:val="center"/>
              <w:rPr>
                <w:rFonts w:ascii="Arial" w:eastAsia="Arial" w:hAnsi="Arial" w:cs="Arial"/>
                <w:b/>
                <w:sz w:val="18"/>
                <w:szCs w:val="18"/>
                <w:lang w:val="pt-BR"/>
              </w:rPr>
            </w:pPr>
            <w:r w:rsidRPr="00D37772">
              <w:rPr>
                <w:rFonts w:ascii="Arial" w:hAnsi="Arial" w:cs="Arial"/>
                <w:b/>
                <w:sz w:val="18"/>
                <w:szCs w:val="18"/>
              </w:rPr>
              <w:t>DIANA MARCELA HOYOS CUERVO</w:t>
            </w:r>
          </w:p>
        </w:tc>
        <w:tc>
          <w:tcPr>
            <w:tcW w:w="237" w:type="dxa"/>
            <w:shd w:val="clear" w:color="auto" w:fill="auto"/>
            <w:vAlign w:val="center"/>
          </w:tcPr>
          <w:p w14:paraId="19A12E01" w14:textId="77777777" w:rsidR="004A11D4" w:rsidRPr="00D37772" w:rsidRDefault="004A11D4" w:rsidP="00CC16D0">
            <w:pPr>
              <w:jc w:val="both"/>
              <w:rPr>
                <w:rFonts w:ascii="Arial" w:eastAsia="Arial" w:hAnsi="Arial" w:cs="Arial"/>
                <w:sz w:val="18"/>
                <w:szCs w:val="18"/>
                <w:lang w:val="pt-BR"/>
              </w:rPr>
            </w:pPr>
          </w:p>
        </w:tc>
        <w:tc>
          <w:tcPr>
            <w:tcW w:w="2466" w:type="dxa"/>
            <w:tcBorders>
              <w:top w:val="nil"/>
              <w:left w:val="nil"/>
              <w:bottom w:val="single" w:sz="4" w:space="0" w:color="auto"/>
              <w:right w:val="nil"/>
            </w:tcBorders>
            <w:shd w:val="clear" w:color="auto" w:fill="auto"/>
            <w:vAlign w:val="center"/>
          </w:tcPr>
          <w:p w14:paraId="576EA0D9" w14:textId="77777777" w:rsidR="004A11D4" w:rsidRPr="00D37772" w:rsidRDefault="004A11D4" w:rsidP="00CC16D0">
            <w:pPr>
              <w:jc w:val="both"/>
              <w:rPr>
                <w:rFonts w:ascii="Arial" w:eastAsia="Arial" w:hAnsi="Arial" w:cs="Arial"/>
                <w:sz w:val="18"/>
                <w:szCs w:val="18"/>
                <w:lang w:val="pt-BR"/>
              </w:rPr>
            </w:pPr>
          </w:p>
        </w:tc>
        <w:tc>
          <w:tcPr>
            <w:tcW w:w="237" w:type="dxa"/>
            <w:shd w:val="clear" w:color="auto" w:fill="auto"/>
            <w:vAlign w:val="center"/>
          </w:tcPr>
          <w:p w14:paraId="4A1D7F6C" w14:textId="77777777" w:rsidR="004A11D4" w:rsidRPr="00D37772" w:rsidRDefault="004A11D4" w:rsidP="00CC16D0">
            <w:pPr>
              <w:jc w:val="both"/>
              <w:rPr>
                <w:rFonts w:ascii="Arial" w:eastAsia="Arial" w:hAnsi="Arial" w:cs="Arial"/>
                <w:sz w:val="18"/>
                <w:szCs w:val="18"/>
                <w:lang w:val="pt-BR"/>
              </w:rPr>
            </w:pPr>
          </w:p>
        </w:tc>
        <w:tc>
          <w:tcPr>
            <w:tcW w:w="2284" w:type="dxa"/>
            <w:gridSpan w:val="2"/>
            <w:tcBorders>
              <w:top w:val="nil"/>
              <w:left w:val="nil"/>
              <w:bottom w:val="single" w:sz="4" w:space="0" w:color="auto"/>
              <w:right w:val="single" w:sz="4" w:space="0" w:color="auto"/>
            </w:tcBorders>
            <w:shd w:val="clear" w:color="auto" w:fill="auto"/>
            <w:vAlign w:val="center"/>
          </w:tcPr>
          <w:p w14:paraId="68AE1CDC" w14:textId="77777777" w:rsidR="004A11D4" w:rsidRPr="00D37772" w:rsidRDefault="004A11D4" w:rsidP="00CC16D0">
            <w:pPr>
              <w:jc w:val="both"/>
              <w:rPr>
                <w:rFonts w:ascii="Arial" w:eastAsia="Arial" w:hAnsi="Arial" w:cs="Arial"/>
                <w:sz w:val="18"/>
                <w:szCs w:val="18"/>
                <w:lang w:val="pt-BR"/>
              </w:rPr>
            </w:pPr>
          </w:p>
        </w:tc>
      </w:tr>
      <w:tr w:rsidR="004A11D4" w:rsidRPr="00D37772" w14:paraId="4F738784" w14:textId="77777777" w:rsidTr="003673B9">
        <w:trPr>
          <w:trHeight w:val="51"/>
          <w:jc w:val="center"/>
        </w:trPr>
        <w:tc>
          <w:tcPr>
            <w:tcW w:w="4249" w:type="dxa"/>
            <w:gridSpan w:val="2"/>
            <w:tcBorders>
              <w:top w:val="single" w:sz="4" w:space="0" w:color="auto"/>
              <w:left w:val="single" w:sz="4" w:space="0" w:color="auto"/>
              <w:bottom w:val="single" w:sz="4" w:space="0" w:color="auto"/>
              <w:right w:val="nil"/>
            </w:tcBorders>
            <w:shd w:val="clear" w:color="auto" w:fill="auto"/>
            <w:vAlign w:val="center"/>
          </w:tcPr>
          <w:p w14:paraId="6C7636FC" w14:textId="77777777" w:rsidR="004A11D4" w:rsidRPr="00D37772" w:rsidRDefault="004A11D4" w:rsidP="00CC16D0">
            <w:pPr>
              <w:jc w:val="both"/>
              <w:rPr>
                <w:rFonts w:ascii="Arial" w:eastAsia="Arial" w:hAnsi="Arial" w:cs="Arial"/>
                <w:spacing w:val="20"/>
                <w:sz w:val="18"/>
                <w:szCs w:val="18"/>
                <w:lang w:val="pt-BR"/>
              </w:rPr>
            </w:pPr>
            <w:r w:rsidRPr="00D37772">
              <w:rPr>
                <w:rFonts w:ascii="Arial" w:eastAsia="Arial" w:hAnsi="Arial" w:cs="Arial"/>
                <w:spacing w:val="20"/>
                <w:sz w:val="18"/>
                <w:szCs w:val="18"/>
                <w:lang w:val="pt-BR"/>
              </w:rPr>
              <w:t xml:space="preserve">               </w:t>
            </w:r>
            <w:proofErr w:type="spellStart"/>
            <w:r w:rsidRPr="00D37772">
              <w:rPr>
                <w:rFonts w:ascii="Arial" w:eastAsia="Arial" w:hAnsi="Arial" w:cs="Arial"/>
                <w:spacing w:val="20"/>
                <w:sz w:val="18"/>
                <w:szCs w:val="18"/>
                <w:lang w:val="pt-BR"/>
              </w:rPr>
              <w:t>Nombre</w:t>
            </w:r>
            <w:proofErr w:type="spellEnd"/>
          </w:p>
        </w:tc>
        <w:tc>
          <w:tcPr>
            <w:tcW w:w="237" w:type="dxa"/>
            <w:tcBorders>
              <w:top w:val="nil"/>
              <w:left w:val="nil"/>
              <w:bottom w:val="single" w:sz="4" w:space="0" w:color="auto"/>
              <w:right w:val="nil"/>
            </w:tcBorders>
            <w:shd w:val="clear" w:color="auto" w:fill="auto"/>
            <w:vAlign w:val="center"/>
          </w:tcPr>
          <w:p w14:paraId="0E2856F6" w14:textId="77777777" w:rsidR="004A11D4" w:rsidRPr="00D37772" w:rsidRDefault="004A11D4" w:rsidP="00CC16D0">
            <w:pPr>
              <w:jc w:val="both"/>
              <w:rPr>
                <w:rFonts w:ascii="Arial" w:eastAsia="Arial" w:hAnsi="Arial" w:cs="Arial"/>
                <w:sz w:val="18"/>
                <w:szCs w:val="18"/>
                <w:lang w:val="pt-BR"/>
              </w:rPr>
            </w:pPr>
          </w:p>
        </w:tc>
        <w:tc>
          <w:tcPr>
            <w:tcW w:w="2466" w:type="dxa"/>
            <w:tcBorders>
              <w:top w:val="single" w:sz="4" w:space="0" w:color="auto"/>
              <w:left w:val="nil"/>
              <w:bottom w:val="single" w:sz="4" w:space="0" w:color="auto"/>
              <w:right w:val="nil"/>
            </w:tcBorders>
            <w:shd w:val="clear" w:color="auto" w:fill="auto"/>
            <w:vAlign w:val="center"/>
          </w:tcPr>
          <w:p w14:paraId="3C9CE71F" w14:textId="77777777" w:rsidR="004A11D4" w:rsidRPr="00D37772" w:rsidRDefault="004A11D4" w:rsidP="00CC16D0">
            <w:pPr>
              <w:jc w:val="both"/>
              <w:rPr>
                <w:rFonts w:ascii="Arial" w:eastAsia="Arial" w:hAnsi="Arial" w:cs="Arial"/>
                <w:spacing w:val="20"/>
                <w:sz w:val="18"/>
                <w:szCs w:val="18"/>
                <w:lang w:val="pt-BR"/>
              </w:rPr>
            </w:pPr>
            <w:r w:rsidRPr="00D37772">
              <w:rPr>
                <w:rFonts w:ascii="Arial" w:eastAsia="Arial" w:hAnsi="Arial" w:cs="Arial"/>
                <w:spacing w:val="20"/>
                <w:sz w:val="18"/>
                <w:szCs w:val="18"/>
                <w:lang w:val="pt-BR"/>
              </w:rPr>
              <w:t xml:space="preserve">           Firma</w:t>
            </w:r>
          </w:p>
        </w:tc>
        <w:tc>
          <w:tcPr>
            <w:tcW w:w="237" w:type="dxa"/>
            <w:tcBorders>
              <w:top w:val="nil"/>
              <w:left w:val="nil"/>
              <w:bottom w:val="single" w:sz="4" w:space="0" w:color="auto"/>
              <w:right w:val="nil"/>
            </w:tcBorders>
            <w:shd w:val="clear" w:color="auto" w:fill="auto"/>
            <w:vAlign w:val="center"/>
          </w:tcPr>
          <w:p w14:paraId="6A5B5C3D" w14:textId="77777777" w:rsidR="004A11D4" w:rsidRPr="00D37772" w:rsidRDefault="004A11D4" w:rsidP="00CC16D0">
            <w:pPr>
              <w:jc w:val="both"/>
              <w:rPr>
                <w:rFonts w:ascii="Arial" w:eastAsia="Arial" w:hAnsi="Arial" w:cs="Arial"/>
                <w:sz w:val="18"/>
                <w:szCs w:val="18"/>
                <w:lang w:val="pt-BR"/>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4DEE710B" w14:textId="77777777" w:rsidR="004A11D4" w:rsidRPr="00D37772" w:rsidRDefault="004A11D4" w:rsidP="00CC16D0">
            <w:pPr>
              <w:jc w:val="both"/>
              <w:rPr>
                <w:rFonts w:ascii="Arial" w:eastAsia="Arial" w:hAnsi="Arial" w:cs="Arial"/>
                <w:spacing w:val="20"/>
                <w:sz w:val="18"/>
                <w:szCs w:val="18"/>
                <w:lang w:val="pt-BR"/>
              </w:rPr>
            </w:pPr>
            <w:r w:rsidRPr="00D37772">
              <w:rPr>
                <w:rFonts w:ascii="Arial" w:eastAsia="Arial" w:hAnsi="Arial" w:cs="Arial"/>
                <w:spacing w:val="20"/>
                <w:sz w:val="18"/>
                <w:szCs w:val="18"/>
                <w:lang w:val="pt-BR"/>
              </w:rPr>
              <w:t xml:space="preserve">     Fecha</w:t>
            </w:r>
          </w:p>
        </w:tc>
      </w:tr>
    </w:tbl>
    <w:p w14:paraId="1E22A899" w14:textId="77777777" w:rsidR="004A11D4" w:rsidRPr="00EC1989" w:rsidRDefault="004A11D4" w:rsidP="00CC16D0">
      <w:pPr>
        <w:jc w:val="both"/>
        <w:rPr>
          <w:rFonts w:ascii="Arial" w:eastAsia="Arial" w:hAnsi="Arial" w:cs="Arial"/>
          <w:sz w:val="22"/>
          <w:szCs w:val="22"/>
          <w:lang w:val="es-CO"/>
        </w:rPr>
      </w:pPr>
    </w:p>
    <w:p w14:paraId="60F65E2D" w14:textId="0C3FF844" w:rsidR="00D95FD1" w:rsidRPr="008B63C3" w:rsidRDefault="00AA193D" w:rsidP="00CC16D0">
      <w:pPr>
        <w:jc w:val="both"/>
        <w:rPr>
          <w:rFonts w:ascii="Arial" w:eastAsia="Arial" w:hAnsi="Arial" w:cs="Arial"/>
          <w:sz w:val="16"/>
          <w:szCs w:val="16"/>
          <w:lang w:val="es-CO"/>
        </w:rPr>
      </w:pPr>
      <w:r w:rsidRPr="008B79CA">
        <w:rPr>
          <w:rFonts w:ascii="Arial" w:eastAsia="Arial" w:hAnsi="Arial" w:cs="Arial"/>
          <w:sz w:val="16"/>
          <w:szCs w:val="16"/>
          <w:lang w:val="es-CO"/>
        </w:rPr>
        <w:t>FEDB /</w:t>
      </w:r>
      <w:r w:rsidR="001C77DA" w:rsidRPr="008B79CA">
        <w:rPr>
          <w:rFonts w:ascii="Arial" w:eastAsia="Arial" w:hAnsi="Arial" w:cs="Arial"/>
          <w:sz w:val="16"/>
          <w:szCs w:val="16"/>
          <w:lang w:val="es-CO"/>
        </w:rPr>
        <w:t xml:space="preserve"> OPGO</w:t>
      </w:r>
    </w:p>
    <w:sectPr w:rsidR="00D95FD1" w:rsidRPr="008B63C3">
      <w:headerReference w:type="default" r:id="rId13"/>
      <w:footerReference w:type="default" r:id="rId14"/>
      <w:headerReference w:type="first" r:id="rId15"/>
      <w:footerReference w:type="first" r:id="rId16"/>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3011B" w14:textId="77777777" w:rsidR="00D4715B" w:rsidRDefault="00D4715B">
      <w:r>
        <w:separator/>
      </w:r>
    </w:p>
  </w:endnote>
  <w:endnote w:type="continuationSeparator" w:id="0">
    <w:p w14:paraId="2F2D804D" w14:textId="77777777" w:rsidR="00D4715B" w:rsidRDefault="00D4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52BE" w14:textId="5537ADA4" w:rsidR="002A4A72" w:rsidRDefault="002D6CDC">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108426D5" w14:textId="77777777" w:rsidR="002A4A72" w:rsidRDefault="002D6CDC">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CA843" w14:textId="77777777" w:rsidR="002A4A72" w:rsidRDefault="004C4E27">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18BFC26A">
        <v:group id="Grupo 10" o:spid="_x0000_s1025"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6305;top:1607;width:4556;height:4686;v-text-anchor:top">
            <v:stroke color2="black"/>
            <v:imagedata r:id="rId1" o:title="Logo-IQNet AZUL" croptop="3856f" cropbottom="4819f" cropleft="4819f" cropright="2891f"/>
          </v:shape>
          <v:rect id="Rectángulo 3" o:spid="_x0000_s1027" style="position:absolute;top:7901;width:6671;height:2018;v-text-anchor:top" filled="f" stroked="f">
            <v:textbox style="mso-fit-shape-to-text:t">
              <w:txbxContent>
                <w:p w14:paraId="0F9220EC" w14:textId="77777777" w:rsidR="002A4A72" w:rsidRDefault="002D6CDC">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6" type="#_x0000_t75" style="position:absolute;left:675;width:5321;height:7901;v-text-anchor:top">
            <v:stroke color2="black"/>
            <v:imagedata r:id="rId2" o:title="Sello-ICONTEC_ISO-9001 AZUL" croptop="3710f" cropbottom="3710f" cropleft="4977f" cropright="5807f"/>
          </v:shape>
        </v:group>
      </w:pict>
    </w:r>
    <w:r w:rsidR="002D6CDC">
      <w:rPr>
        <w:rFonts w:ascii="Berylum" w:eastAsia="Berylum" w:hAnsi="Berylum"/>
        <w:bCs/>
        <w:iCs/>
        <w:sz w:val="22"/>
        <w:szCs w:val="22"/>
      </w:rPr>
      <w:t xml:space="preserve">Carrera 23 No. 21 – </w:t>
    </w:r>
    <w:proofErr w:type="gramStart"/>
    <w:r w:rsidR="002D6CDC">
      <w:rPr>
        <w:rFonts w:ascii="Berylum" w:eastAsia="Berylum" w:hAnsi="Berylum"/>
        <w:bCs/>
        <w:iCs/>
        <w:sz w:val="22"/>
        <w:szCs w:val="22"/>
      </w:rPr>
      <w:t>48  Palacio</w:t>
    </w:r>
    <w:proofErr w:type="gramEnd"/>
    <w:r w:rsidR="002D6CDC">
      <w:rPr>
        <w:rFonts w:ascii="Berylum" w:eastAsia="Berylum" w:hAnsi="Berylum"/>
        <w:bCs/>
        <w:iCs/>
        <w:sz w:val="22"/>
        <w:szCs w:val="22"/>
      </w:rPr>
      <w:t xml:space="preserve"> de Justicia Tel: (6) 8879635  - Fax. (6) 8879637</w:t>
    </w:r>
  </w:p>
  <w:p w14:paraId="4F9FE582" w14:textId="77777777" w:rsidR="002A4A72" w:rsidRDefault="002D6CDC">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6F1FA" w14:textId="77777777" w:rsidR="00D4715B" w:rsidRDefault="00D4715B">
      <w:r>
        <w:separator/>
      </w:r>
    </w:p>
  </w:footnote>
  <w:footnote w:type="continuationSeparator" w:id="0">
    <w:p w14:paraId="652C966A" w14:textId="77777777" w:rsidR="00D4715B" w:rsidRDefault="00D47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152F3" w14:textId="51343C05" w:rsidR="002A4A72" w:rsidRDefault="002D6CDC">
    <w:pPr>
      <w:jc w:val="both"/>
      <w:rPr>
        <w:rFonts w:ascii="Berylium" w:eastAsia="Berylium" w:hAnsi="Berylium"/>
        <w:bCs/>
        <w:iCs/>
        <w:sz w:val="22"/>
        <w:szCs w:val="22"/>
      </w:rPr>
    </w:pPr>
    <w:r>
      <w:rPr>
        <w:rFonts w:ascii="Berylium" w:eastAsia="Berylium" w:hAnsi="Berylium"/>
        <w:bCs/>
        <w:iCs/>
        <w:sz w:val="22"/>
        <w:szCs w:val="22"/>
      </w:rPr>
      <w:t xml:space="preserve">Resolución </w:t>
    </w:r>
    <w:r w:rsidR="00DA3600">
      <w:rPr>
        <w:rFonts w:ascii="Berylium" w:eastAsia="Berylium" w:hAnsi="Berylium"/>
        <w:bCs/>
        <w:iCs/>
        <w:sz w:val="22"/>
        <w:szCs w:val="22"/>
      </w:rPr>
      <w:t>CSJCAR2</w:t>
    </w:r>
    <w:r w:rsidR="00015578">
      <w:rPr>
        <w:rFonts w:ascii="Berylium" w:eastAsia="Berylium" w:hAnsi="Berylium"/>
        <w:bCs/>
        <w:iCs/>
        <w:sz w:val="22"/>
        <w:szCs w:val="22"/>
      </w:rPr>
      <w:t>3</w:t>
    </w:r>
    <w:r w:rsidR="00DA3600">
      <w:rPr>
        <w:rFonts w:ascii="Berylium" w:eastAsia="Berylium" w:hAnsi="Berylium"/>
        <w:bCs/>
        <w:iCs/>
        <w:sz w:val="22"/>
        <w:szCs w:val="22"/>
      </w:rPr>
      <w:t>-</w:t>
    </w:r>
    <w:r w:rsidR="00EC1989">
      <w:rPr>
        <w:rFonts w:ascii="Berylium" w:eastAsia="Berylium" w:hAnsi="Berylium"/>
        <w:bCs/>
        <w:iCs/>
        <w:sz w:val="22"/>
        <w:szCs w:val="22"/>
      </w:rPr>
      <w:t>601 -</w:t>
    </w:r>
    <w:r w:rsidR="00DA3600">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61282E">
      <w:rPr>
        <w:rFonts w:ascii="Berylium" w:eastAsia="Berylium" w:hAnsi="Berylium"/>
        <w:bCs/>
        <w:iCs/>
        <w:noProof/>
        <w:sz w:val="22"/>
        <w:szCs w:val="22"/>
      </w:rPr>
      <w:t>2</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662D9" w14:textId="77777777" w:rsidR="002A4A72" w:rsidRDefault="004C4E27">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0132E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7.05pt;margin-top:-20.45pt;width:188.25pt;height:62.15pt;z-index:-251659264;visibility:visible" wrapcoords="0 21600 21600 21600 21600 0 0 0">
          <v:imagedata r:id="rId1" o:title="Logo CSJ RGB_01"/>
        </v:shape>
      </w:pict>
    </w:r>
    <w:r w:rsidR="002D6CDC">
      <w:rPr>
        <w:rFonts w:ascii="Berylium" w:eastAsia="Berylium" w:hAnsi="Berylium"/>
        <w:bCs/>
        <w:iCs/>
        <w:sz w:val="22"/>
        <w:szCs w:val="22"/>
      </w:rPr>
      <w:t>Consejo Superior de la Judicatura</w:t>
    </w:r>
  </w:p>
  <w:p w14:paraId="3C1B1EE3" w14:textId="77777777" w:rsidR="002A4A72" w:rsidRDefault="002D6CDC">
    <w:pPr>
      <w:pStyle w:val="Encabezado"/>
      <w:jc w:val="center"/>
    </w:pPr>
    <w:r>
      <w:rPr>
        <w:rFonts w:ascii="Berylium" w:eastAsia="Berylium" w:hAnsi="Berylium"/>
        <w:bCs/>
        <w:iCs/>
        <w:sz w:val="22"/>
        <w:szCs w:val="22"/>
      </w:rPr>
      <w:t>Consejo Seccional de la Judicatura de Caldas</w:t>
    </w:r>
  </w:p>
  <w:p w14:paraId="777CAE46" w14:textId="77777777" w:rsidR="002A4A72" w:rsidRDefault="002A4A7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E2CA6"/>
    <w:multiLevelType w:val="hybridMultilevel"/>
    <w:tmpl w:val="1DCED39A"/>
    <w:lvl w:ilvl="0" w:tplc="60B8CE72">
      <w:start w:val="1"/>
      <w:numFmt w:val="decimal"/>
      <w:lvlText w:val="%1."/>
      <w:lvlJc w:val="left"/>
      <w:pPr>
        <w:ind w:left="142" w:hanging="360"/>
      </w:pPr>
      <w:rPr>
        <w:b w:val="0"/>
        <w:bCs w:val="0"/>
      </w:rPr>
    </w:lvl>
    <w:lvl w:ilvl="1" w:tplc="D2DE3D92">
      <w:start w:val="1"/>
      <w:numFmt w:val="lowerLetter"/>
      <w:lvlText w:val="%2."/>
      <w:lvlJc w:val="left"/>
      <w:pPr>
        <w:ind w:left="862" w:hanging="360"/>
      </w:pPr>
      <w:rPr>
        <w:color w:val="auto"/>
      </w:rPr>
    </w:lvl>
    <w:lvl w:ilvl="2" w:tplc="0C0A001B">
      <w:start w:val="1"/>
      <w:numFmt w:val="lowerRoman"/>
      <w:lvlText w:val="%3."/>
      <w:lvlJc w:val="right"/>
      <w:pPr>
        <w:ind w:left="1582" w:hanging="180"/>
      </w:pPr>
    </w:lvl>
    <w:lvl w:ilvl="3" w:tplc="0C0A000F">
      <w:start w:val="1"/>
      <w:numFmt w:val="decimal"/>
      <w:lvlText w:val="%4."/>
      <w:lvlJc w:val="left"/>
      <w:pPr>
        <w:ind w:left="2302" w:hanging="360"/>
      </w:pPr>
    </w:lvl>
    <w:lvl w:ilvl="4" w:tplc="0C0A0019">
      <w:start w:val="1"/>
      <w:numFmt w:val="lowerLetter"/>
      <w:lvlText w:val="%5."/>
      <w:lvlJc w:val="left"/>
      <w:pPr>
        <w:ind w:left="3022" w:hanging="360"/>
      </w:pPr>
    </w:lvl>
    <w:lvl w:ilvl="5" w:tplc="0C0A001B">
      <w:start w:val="1"/>
      <w:numFmt w:val="lowerRoman"/>
      <w:lvlText w:val="%6."/>
      <w:lvlJc w:val="right"/>
      <w:pPr>
        <w:ind w:left="3742" w:hanging="180"/>
      </w:pPr>
    </w:lvl>
    <w:lvl w:ilvl="6" w:tplc="0C0A000F">
      <w:start w:val="1"/>
      <w:numFmt w:val="decimal"/>
      <w:lvlText w:val="%7."/>
      <w:lvlJc w:val="left"/>
      <w:pPr>
        <w:ind w:left="4462" w:hanging="360"/>
      </w:pPr>
    </w:lvl>
    <w:lvl w:ilvl="7" w:tplc="0C0A0019">
      <w:start w:val="1"/>
      <w:numFmt w:val="lowerLetter"/>
      <w:lvlText w:val="%8."/>
      <w:lvlJc w:val="left"/>
      <w:pPr>
        <w:ind w:left="5182" w:hanging="360"/>
      </w:pPr>
    </w:lvl>
    <w:lvl w:ilvl="8" w:tplc="0C0A001B">
      <w:start w:val="1"/>
      <w:numFmt w:val="lowerRoman"/>
      <w:lvlText w:val="%9."/>
      <w:lvlJc w:val="right"/>
      <w:pPr>
        <w:ind w:left="5902" w:hanging="180"/>
      </w:pPr>
    </w:lvl>
  </w:abstractNum>
  <w:abstractNum w:abstractNumId="1" w15:restartNumberingAfterBreak="0">
    <w:nsid w:val="0C5F545B"/>
    <w:multiLevelType w:val="hybridMultilevel"/>
    <w:tmpl w:val="EDFA1C7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2" w15:restartNumberingAfterBreak="0">
    <w:nsid w:val="1249410A"/>
    <w:multiLevelType w:val="hybridMultilevel"/>
    <w:tmpl w:val="C82CF1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1C0E9C"/>
    <w:multiLevelType w:val="hybridMultilevel"/>
    <w:tmpl w:val="3BF80F14"/>
    <w:lvl w:ilvl="0" w:tplc="DB3C365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9C2A54"/>
    <w:multiLevelType w:val="multilevel"/>
    <w:tmpl w:val="99799373"/>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4A3342A0"/>
    <w:multiLevelType w:val="hybridMultilevel"/>
    <w:tmpl w:val="F11697BA"/>
    <w:lvl w:ilvl="0" w:tplc="240A0001">
      <w:start w:val="1"/>
      <w:numFmt w:val="bullet"/>
      <w:lvlText w:val=""/>
      <w:lvlJc w:val="left"/>
      <w:pPr>
        <w:ind w:left="644" w:hanging="360"/>
      </w:pPr>
      <w:rPr>
        <w:rFonts w:ascii="Symbol" w:hAnsi="Symbol" w:hint="default"/>
      </w:rPr>
    </w:lvl>
    <w:lvl w:ilvl="1" w:tplc="240A0003">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7" w15:restartNumberingAfterBreak="0">
    <w:nsid w:val="54896161"/>
    <w:multiLevelType w:val="hybridMultilevel"/>
    <w:tmpl w:val="431E687C"/>
    <w:lvl w:ilvl="0" w:tplc="11D6B8E8">
      <w:start w:val="4"/>
      <w:numFmt w:val="lowerLetter"/>
      <w:lvlText w:val="%1)"/>
      <w:lvlJc w:val="left"/>
      <w:pPr>
        <w:ind w:left="3240" w:hanging="360"/>
      </w:pPr>
      <w:rPr>
        <w:rFonts w:hint="default"/>
      </w:rPr>
    </w:lvl>
    <w:lvl w:ilvl="1" w:tplc="240A0019">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8" w15:restartNumberingAfterBreak="0">
    <w:nsid w:val="624E26C5"/>
    <w:multiLevelType w:val="hybridMultilevel"/>
    <w:tmpl w:val="16007752"/>
    <w:lvl w:ilvl="0" w:tplc="240A000F">
      <w:start w:val="1"/>
      <w:numFmt w:val="decimal"/>
      <w:lvlText w:val="%1."/>
      <w:lvlJc w:val="left"/>
      <w:pPr>
        <w:ind w:left="828" w:hanging="360"/>
      </w:pPr>
    </w:lvl>
    <w:lvl w:ilvl="1" w:tplc="240A0019" w:tentative="1">
      <w:start w:val="1"/>
      <w:numFmt w:val="lowerLetter"/>
      <w:lvlText w:val="%2."/>
      <w:lvlJc w:val="left"/>
      <w:pPr>
        <w:ind w:left="1548" w:hanging="360"/>
      </w:pPr>
    </w:lvl>
    <w:lvl w:ilvl="2" w:tplc="240A001B" w:tentative="1">
      <w:start w:val="1"/>
      <w:numFmt w:val="lowerRoman"/>
      <w:lvlText w:val="%3."/>
      <w:lvlJc w:val="right"/>
      <w:pPr>
        <w:ind w:left="2268" w:hanging="180"/>
      </w:pPr>
    </w:lvl>
    <w:lvl w:ilvl="3" w:tplc="240A000F" w:tentative="1">
      <w:start w:val="1"/>
      <w:numFmt w:val="decimal"/>
      <w:lvlText w:val="%4."/>
      <w:lvlJc w:val="left"/>
      <w:pPr>
        <w:ind w:left="2988" w:hanging="360"/>
      </w:pPr>
    </w:lvl>
    <w:lvl w:ilvl="4" w:tplc="240A0019" w:tentative="1">
      <w:start w:val="1"/>
      <w:numFmt w:val="lowerLetter"/>
      <w:lvlText w:val="%5."/>
      <w:lvlJc w:val="left"/>
      <w:pPr>
        <w:ind w:left="3708" w:hanging="360"/>
      </w:pPr>
    </w:lvl>
    <w:lvl w:ilvl="5" w:tplc="240A001B" w:tentative="1">
      <w:start w:val="1"/>
      <w:numFmt w:val="lowerRoman"/>
      <w:lvlText w:val="%6."/>
      <w:lvlJc w:val="right"/>
      <w:pPr>
        <w:ind w:left="4428" w:hanging="180"/>
      </w:pPr>
    </w:lvl>
    <w:lvl w:ilvl="6" w:tplc="240A000F" w:tentative="1">
      <w:start w:val="1"/>
      <w:numFmt w:val="decimal"/>
      <w:lvlText w:val="%7."/>
      <w:lvlJc w:val="left"/>
      <w:pPr>
        <w:ind w:left="5148" w:hanging="360"/>
      </w:pPr>
    </w:lvl>
    <w:lvl w:ilvl="7" w:tplc="240A0019" w:tentative="1">
      <w:start w:val="1"/>
      <w:numFmt w:val="lowerLetter"/>
      <w:lvlText w:val="%8."/>
      <w:lvlJc w:val="left"/>
      <w:pPr>
        <w:ind w:left="5868" w:hanging="360"/>
      </w:pPr>
    </w:lvl>
    <w:lvl w:ilvl="8" w:tplc="240A001B" w:tentative="1">
      <w:start w:val="1"/>
      <w:numFmt w:val="lowerRoman"/>
      <w:lvlText w:val="%9."/>
      <w:lvlJc w:val="right"/>
      <w:pPr>
        <w:ind w:left="6588" w:hanging="180"/>
      </w:pPr>
    </w:lvl>
  </w:abstractNum>
  <w:abstractNum w:abstractNumId="9" w15:restartNumberingAfterBreak="0">
    <w:nsid w:val="638D6786"/>
    <w:multiLevelType w:val="hybridMultilevel"/>
    <w:tmpl w:val="01B012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0" w15:restartNumberingAfterBreak="0">
    <w:nsid w:val="66866C89"/>
    <w:multiLevelType w:val="multilevel"/>
    <w:tmpl w:val="872871C0"/>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866C8A"/>
    <w:multiLevelType w:val="hybridMultilevel"/>
    <w:tmpl w:val="5AD4FDC6"/>
    <w:lvl w:ilvl="0" w:tplc="FFFFFFFF">
      <w:start w:val="1"/>
      <w:numFmt w:val="decimal"/>
      <w:lvlText w:val="%1."/>
      <w:lvlJc w:val="left"/>
      <w:pPr>
        <w:ind w:left="142" w:hanging="360"/>
      </w:pPr>
      <w:rPr>
        <w:b/>
        <w:bCs/>
      </w:rPr>
    </w:lvl>
    <w:lvl w:ilvl="1" w:tplc="39143424">
      <w:start w:val="1"/>
      <w:numFmt w:val="lowerLetter"/>
      <w:lvlText w:val="%2."/>
      <w:lvlJc w:val="left"/>
      <w:pPr>
        <w:ind w:left="862" w:hanging="360"/>
      </w:pPr>
      <w:rPr>
        <w:b/>
        <w:bCs/>
        <w:color w:val="auto"/>
      </w:rPr>
    </w:lvl>
    <w:lvl w:ilvl="2" w:tplc="FFFFFFFF">
      <w:start w:val="1"/>
      <w:numFmt w:val="lowerRoman"/>
      <w:lvlText w:val="%3."/>
      <w:lvlJc w:val="right"/>
      <w:pPr>
        <w:ind w:left="1582" w:hanging="180"/>
      </w:pPr>
    </w:lvl>
    <w:lvl w:ilvl="3" w:tplc="FFFFFFFF">
      <w:start w:val="1"/>
      <w:numFmt w:val="decimal"/>
      <w:lvlText w:val="%4."/>
      <w:lvlJc w:val="left"/>
      <w:pPr>
        <w:ind w:left="2302" w:hanging="360"/>
      </w:pPr>
    </w:lvl>
    <w:lvl w:ilvl="4" w:tplc="FFFFFFFF">
      <w:start w:val="1"/>
      <w:numFmt w:val="lowerLetter"/>
      <w:lvlText w:val="%5."/>
      <w:lvlJc w:val="left"/>
      <w:pPr>
        <w:ind w:left="3022" w:hanging="360"/>
      </w:pPr>
      <w:rPr>
        <w:b/>
      </w:rPr>
    </w:lvl>
    <w:lvl w:ilvl="5" w:tplc="FFFFFFFF">
      <w:start w:val="1"/>
      <w:numFmt w:val="lowerRoman"/>
      <w:lvlText w:val="%6."/>
      <w:lvlJc w:val="right"/>
      <w:pPr>
        <w:ind w:left="3742" w:hanging="180"/>
      </w:pPr>
    </w:lvl>
    <w:lvl w:ilvl="6" w:tplc="FFFFFFFF">
      <w:start w:val="1"/>
      <w:numFmt w:val="decimal"/>
      <w:lvlText w:val="%7."/>
      <w:lvlJc w:val="left"/>
      <w:pPr>
        <w:ind w:left="4462" w:hanging="360"/>
      </w:pPr>
    </w:lvl>
    <w:lvl w:ilvl="7" w:tplc="FFFFFFFF">
      <w:start w:val="1"/>
      <w:numFmt w:val="lowerLetter"/>
      <w:lvlText w:val="%8."/>
      <w:lvlJc w:val="left"/>
      <w:pPr>
        <w:ind w:left="5182" w:hanging="360"/>
      </w:pPr>
    </w:lvl>
    <w:lvl w:ilvl="8" w:tplc="FFFFFFFF">
      <w:start w:val="1"/>
      <w:numFmt w:val="lowerRoman"/>
      <w:lvlText w:val="%9."/>
      <w:lvlJc w:val="right"/>
      <w:pPr>
        <w:ind w:left="5902" w:hanging="180"/>
      </w:pPr>
    </w:lvl>
  </w:abstractNum>
  <w:abstractNum w:abstractNumId="12" w15:restartNumberingAfterBreak="0">
    <w:nsid w:val="66866C8C"/>
    <w:multiLevelType w:val="hybridMultilevel"/>
    <w:tmpl w:val="D5ACDA8E"/>
    <w:lvl w:ilvl="0" w:tplc="FFFFFFFF">
      <w:start w:val="1"/>
      <w:numFmt w:val="lowerLetter"/>
      <w:lvlText w:val="%1."/>
      <w:lvlJc w:val="left"/>
      <w:pPr>
        <w:ind w:left="6391" w:hanging="720"/>
      </w:pPr>
      <w:rPr>
        <w:rFonts w:hint="default"/>
        <w:b/>
      </w:rPr>
    </w:lvl>
    <w:lvl w:ilvl="1" w:tplc="638EC826">
      <w:start w:val="1"/>
      <w:numFmt w:val="lowerLetter"/>
      <w:lvlText w:val="%2."/>
      <w:lvlJc w:val="left"/>
      <w:pPr>
        <w:ind w:left="1080" w:hanging="360"/>
      </w:pPr>
      <w:rPr>
        <w:b/>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240A0017">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66866C8D"/>
    <w:multiLevelType w:val="hybridMultilevel"/>
    <w:tmpl w:val="C178BE22"/>
    <w:lvl w:ilvl="0" w:tplc="FFFFFFFF">
      <w:start w:val="1"/>
      <w:numFmt w:val="decimal"/>
      <w:lvlText w:val="%1."/>
      <w:lvlJc w:val="left"/>
      <w:pPr>
        <w:tabs>
          <w:tab w:val="num" w:pos="360"/>
        </w:tabs>
        <w:ind w:left="360" w:hanging="360"/>
      </w:pPr>
    </w:lvl>
    <w:lvl w:ilvl="1" w:tplc="C8C6121E">
      <w:start w:val="1"/>
      <w:numFmt w:val="lowerLetter"/>
      <w:lvlText w:val="%2."/>
      <w:lvlJc w:val="left"/>
      <w:pPr>
        <w:tabs>
          <w:tab w:val="num" w:pos="1080"/>
        </w:tabs>
        <w:ind w:left="1080" w:hanging="360"/>
      </w:pPr>
      <w:rPr>
        <w:b/>
        <w:sz w:val="22"/>
        <w:szCs w:val="24"/>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abstractNumId w:val="0"/>
  </w:num>
  <w:num w:numId="2">
    <w:abstractNumId w:val="5"/>
  </w:num>
  <w:num w:numId="3">
    <w:abstractNumId w:val="3"/>
  </w:num>
  <w:num w:numId="4">
    <w:abstractNumId w:val="11"/>
  </w:num>
  <w:num w:numId="5">
    <w:abstractNumId w:val="12"/>
  </w:num>
  <w:num w:numId="6">
    <w:abstractNumId w:val="13"/>
  </w:num>
  <w:num w:numId="7">
    <w:abstractNumId w:val="8"/>
  </w:num>
  <w:num w:numId="8">
    <w:abstractNumId w:val="2"/>
  </w:num>
  <w:num w:numId="9">
    <w:abstractNumId w:val="4"/>
  </w:num>
  <w:num w:numId="10">
    <w:abstractNumId w:val="7"/>
  </w:num>
  <w:num w:numId="11">
    <w:abstractNumId w:val="1"/>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72"/>
    <w:rsid w:val="00003341"/>
    <w:rsid w:val="00015578"/>
    <w:rsid w:val="00023EBF"/>
    <w:rsid w:val="00024734"/>
    <w:rsid w:val="0002638C"/>
    <w:rsid w:val="00026953"/>
    <w:rsid w:val="00037B46"/>
    <w:rsid w:val="00040779"/>
    <w:rsid w:val="00047DF9"/>
    <w:rsid w:val="00053602"/>
    <w:rsid w:val="0005634E"/>
    <w:rsid w:val="00061B34"/>
    <w:rsid w:val="0007282F"/>
    <w:rsid w:val="00083541"/>
    <w:rsid w:val="00087FAA"/>
    <w:rsid w:val="00094945"/>
    <w:rsid w:val="000974D6"/>
    <w:rsid w:val="000B45CA"/>
    <w:rsid w:val="000C779C"/>
    <w:rsid w:val="000D06E9"/>
    <w:rsid w:val="000E4678"/>
    <w:rsid w:val="001002BF"/>
    <w:rsid w:val="00102516"/>
    <w:rsid w:val="001028E3"/>
    <w:rsid w:val="00120391"/>
    <w:rsid w:val="00140F57"/>
    <w:rsid w:val="00141303"/>
    <w:rsid w:val="00145172"/>
    <w:rsid w:val="001511D4"/>
    <w:rsid w:val="00161791"/>
    <w:rsid w:val="00181ABF"/>
    <w:rsid w:val="001C321E"/>
    <w:rsid w:val="001C77DA"/>
    <w:rsid w:val="001D7179"/>
    <w:rsid w:val="001D78C9"/>
    <w:rsid w:val="001E3C38"/>
    <w:rsid w:val="001F38B4"/>
    <w:rsid w:val="001F48CF"/>
    <w:rsid w:val="00201B64"/>
    <w:rsid w:val="002143EC"/>
    <w:rsid w:val="0022268E"/>
    <w:rsid w:val="00224A1F"/>
    <w:rsid w:val="00227418"/>
    <w:rsid w:val="00234BC9"/>
    <w:rsid w:val="00236A48"/>
    <w:rsid w:val="00243D0B"/>
    <w:rsid w:val="00262DF6"/>
    <w:rsid w:val="00263216"/>
    <w:rsid w:val="00265CB1"/>
    <w:rsid w:val="00272406"/>
    <w:rsid w:val="002733A2"/>
    <w:rsid w:val="00283020"/>
    <w:rsid w:val="002A4A72"/>
    <w:rsid w:val="002B23F3"/>
    <w:rsid w:val="002C53ED"/>
    <w:rsid w:val="002D25CA"/>
    <w:rsid w:val="002D572E"/>
    <w:rsid w:val="002D5D58"/>
    <w:rsid w:val="002D6CDC"/>
    <w:rsid w:val="002E0116"/>
    <w:rsid w:val="002E6122"/>
    <w:rsid w:val="002F0F36"/>
    <w:rsid w:val="002F1B95"/>
    <w:rsid w:val="002F29B0"/>
    <w:rsid w:val="002F3B6B"/>
    <w:rsid w:val="002F4D68"/>
    <w:rsid w:val="00302081"/>
    <w:rsid w:val="00316A08"/>
    <w:rsid w:val="00317E8D"/>
    <w:rsid w:val="00320235"/>
    <w:rsid w:val="00322044"/>
    <w:rsid w:val="00322289"/>
    <w:rsid w:val="00323033"/>
    <w:rsid w:val="003252F2"/>
    <w:rsid w:val="00340C77"/>
    <w:rsid w:val="0034266D"/>
    <w:rsid w:val="003535BE"/>
    <w:rsid w:val="00356D07"/>
    <w:rsid w:val="00361871"/>
    <w:rsid w:val="00370829"/>
    <w:rsid w:val="00373634"/>
    <w:rsid w:val="0037504C"/>
    <w:rsid w:val="003E5F2E"/>
    <w:rsid w:val="00405182"/>
    <w:rsid w:val="00412810"/>
    <w:rsid w:val="0043304A"/>
    <w:rsid w:val="00434251"/>
    <w:rsid w:val="00434851"/>
    <w:rsid w:val="004372E4"/>
    <w:rsid w:val="004376A0"/>
    <w:rsid w:val="00442B72"/>
    <w:rsid w:val="00446FAB"/>
    <w:rsid w:val="00450C32"/>
    <w:rsid w:val="004573AA"/>
    <w:rsid w:val="00466A66"/>
    <w:rsid w:val="0046727E"/>
    <w:rsid w:val="00470E99"/>
    <w:rsid w:val="004769E8"/>
    <w:rsid w:val="004872CD"/>
    <w:rsid w:val="004877CF"/>
    <w:rsid w:val="004922B1"/>
    <w:rsid w:val="0049535A"/>
    <w:rsid w:val="004A11D4"/>
    <w:rsid w:val="004A5035"/>
    <w:rsid w:val="004A571B"/>
    <w:rsid w:val="004B5459"/>
    <w:rsid w:val="004C26E4"/>
    <w:rsid w:val="004C31E6"/>
    <w:rsid w:val="004C4E27"/>
    <w:rsid w:val="004C5BA3"/>
    <w:rsid w:val="004D5D64"/>
    <w:rsid w:val="004D600A"/>
    <w:rsid w:val="004E38A4"/>
    <w:rsid w:val="004E4522"/>
    <w:rsid w:val="004F7887"/>
    <w:rsid w:val="00504CD6"/>
    <w:rsid w:val="005051BD"/>
    <w:rsid w:val="00506975"/>
    <w:rsid w:val="00507653"/>
    <w:rsid w:val="005129B1"/>
    <w:rsid w:val="00516DAA"/>
    <w:rsid w:val="00520595"/>
    <w:rsid w:val="00522160"/>
    <w:rsid w:val="00524968"/>
    <w:rsid w:val="00530ADC"/>
    <w:rsid w:val="00531A71"/>
    <w:rsid w:val="005470A7"/>
    <w:rsid w:val="00594511"/>
    <w:rsid w:val="005A051B"/>
    <w:rsid w:val="005A0953"/>
    <w:rsid w:val="005A1EDD"/>
    <w:rsid w:val="005A4962"/>
    <w:rsid w:val="005B164B"/>
    <w:rsid w:val="005B540D"/>
    <w:rsid w:val="005B6D50"/>
    <w:rsid w:val="005D05FD"/>
    <w:rsid w:val="005D1AF0"/>
    <w:rsid w:val="005D3712"/>
    <w:rsid w:val="005E6E52"/>
    <w:rsid w:val="005F140E"/>
    <w:rsid w:val="005F3696"/>
    <w:rsid w:val="0060517F"/>
    <w:rsid w:val="0061003D"/>
    <w:rsid w:val="0061282E"/>
    <w:rsid w:val="00622129"/>
    <w:rsid w:val="00641E0E"/>
    <w:rsid w:val="00642A91"/>
    <w:rsid w:val="00646D22"/>
    <w:rsid w:val="0065597D"/>
    <w:rsid w:val="006618F3"/>
    <w:rsid w:val="00663031"/>
    <w:rsid w:val="006639DD"/>
    <w:rsid w:val="00666C9B"/>
    <w:rsid w:val="00686D05"/>
    <w:rsid w:val="006A05AB"/>
    <w:rsid w:val="006A40FA"/>
    <w:rsid w:val="006A5001"/>
    <w:rsid w:val="006B1444"/>
    <w:rsid w:val="006B3977"/>
    <w:rsid w:val="006B7044"/>
    <w:rsid w:val="006C05C4"/>
    <w:rsid w:val="006C07BD"/>
    <w:rsid w:val="006C0C1C"/>
    <w:rsid w:val="006E0834"/>
    <w:rsid w:val="006F389F"/>
    <w:rsid w:val="006F3F24"/>
    <w:rsid w:val="0070313C"/>
    <w:rsid w:val="0070763D"/>
    <w:rsid w:val="00707683"/>
    <w:rsid w:val="00712838"/>
    <w:rsid w:val="00721AC6"/>
    <w:rsid w:val="00727A20"/>
    <w:rsid w:val="00735DD1"/>
    <w:rsid w:val="007374A8"/>
    <w:rsid w:val="007429F0"/>
    <w:rsid w:val="00744A7D"/>
    <w:rsid w:val="00747E3D"/>
    <w:rsid w:val="00751802"/>
    <w:rsid w:val="00752C3F"/>
    <w:rsid w:val="00760366"/>
    <w:rsid w:val="00760963"/>
    <w:rsid w:val="00765FFB"/>
    <w:rsid w:val="00772C5D"/>
    <w:rsid w:val="007768D8"/>
    <w:rsid w:val="00781B05"/>
    <w:rsid w:val="0079116D"/>
    <w:rsid w:val="00792ADD"/>
    <w:rsid w:val="007A0EB7"/>
    <w:rsid w:val="007A6B2C"/>
    <w:rsid w:val="007B4A13"/>
    <w:rsid w:val="007E2473"/>
    <w:rsid w:val="007E2DB9"/>
    <w:rsid w:val="007F030F"/>
    <w:rsid w:val="0080075F"/>
    <w:rsid w:val="008055CB"/>
    <w:rsid w:val="00805698"/>
    <w:rsid w:val="00816956"/>
    <w:rsid w:val="0082195B"/>
    <w:rsid w:val="008239CC"/>
    <w:rsid w:val="00827D99"/>
    <w:rsid w:val="00832302"/>
    <w:rsid w:val="0083235A"/>
    <w:rsid w:val="00836979"/>
    <w:rsid w:val="008372EC"/>
    <w:rsid w:val="008445B6"/>
    <w:rsid w:val="00851B74"/>
    <w:rsid w:val="008533F0"/>
    <w:rsid w:val="008544DE"/>
    <w:rsid w:val="008551D4"/>
    <w:rsid w:val="00855B5B"/>
    <w:rsid w:val="00862A6B"/>
    <w:rsid w:val="00863E2C"/>
    <w:rsid w:val="008654FA"/>
    <w:rsid w:val="0086673A"/>
    <w:rsid w:val="008830F2"/>
    <w:rsid w:val="00887170"/>
    <w:rsid w:val="008A097B"/>
    <w:rsid w:val="008A1DDE"/>
    <w:rsid w:val="008A53D2"/>
    <w:rsid w:val="008B63C3"/>
    <w:rsid w:val="008B79CA"/>
    <w:rsid w:val="008C6CA8"/>
    <w:rsid w:val="008D1AB2"/>
    <w:rsid w:val="008D1EC9"/>
    <w:rsid w:val="008D26DD"/>
    <w:rsid w:val="008D6694"/>
    <w:rsid w:val="008E01E8"/>
    <w:rsid w:val="008E24F5"/>
    <w:rsid w:val="008E4C31"/>
    <w:rsid w:val="008E697D"/>
    <w:rsid w:val="00903B64"/>
    <w:rsid w:val="00912B7E"/>
    <w:rsid w:val="009151AB"/>
    <w:rsid w:val="009156DB"/>
    <w:rsid w:val="009157FB"/>
    <w:rsid w:val="009347F8"/>
    <w:rsid w:val="00940ED2"/>
    <w:rsid w:val="0094316C"/>
    <w:rsid w:val="00946525"/>
    <w:rsid w:val="0095575D"/>
    <w:rsid w:val="00975022"/>
    <w:rsid w:val="009818C2"/>
    <w:rsid w:val="00987695"/>
    <w:rsid w:val="00990D99"/>
    <w:rsid w:val="0099477E"/>
    <w:rsid w:val="009B2858"/>
    <w:rsid w:val="009B53AB"/>
    <w:rsid w:val="009B544C"/>
    <w:rsid w:val="009B588A"/>
    <w:rsid w:val="009B6A3D"/>
    <w:rsid w:val="009B760A"/>
    <w:rsid w:val="009C0D1A"/>
    <w:rsid w:val="009C1AFE"/>
    <w:rsid w:val="009D6109"/>
    <w:rsid w:val="009E4091"/>
    <w:rsid w:val="009E76E9"/>
    <w:rsid w:val="009F04AA"/>
    <w:rsid w:val="009F4C7D"/>
    <w:rsid w:val="00A01A56"/>
    <w:rsid w:val="00A04261"/>
    <w:rsid w:val="00A13039"/>
    <w:rsid w:val="00A23E98"/>
    <w:rsid w:val="00A31183"/>
    <w:rsid w:val="00A31BE2"/>
    <w:rsid w:val="00A358F3"/>
    <w:rsid w:val="00A4372E"/>
    <w:rsid w:val="00A460DF"/>
    <w:rsid w:val="00A477A1"/>
    <w:rsid w:val="00A53288"/>
    <w:rsid w:val="00A57B74"/>
    <w:rsid w:val="00A676B8"/>
    <w:rsid w:val="00A75802"/>
    <w:rsid w:val="00A84045"/>
    <w:rsid w:val="00A8754F"/>
    <w:rsid w:val="00A91880"/>
    <w:rsid w:val="00AA193D"/>
    <w:rsid w:val="00AA3EEB"/>
    <w:rsid w:val="00AA42BA"/>
    <w:rsid w:val="00AA5947"/>
    <w:rsid w:val="00AA59B9"/>
    <w:rsid w:val="00AB7F1F"/>
    <w:rsid w:val="00AD26D8"/>
    <w:rsid w:val="00AD4410"/>
    <w:rsid w:val="00AD7864"/>
    <w:rsid w:val="00AF0056"/>
    <w:rsid w:val="00AF1E0D"/>
    <w:rsid w:val="00B054B5"/>
    <w:rsid w:val="00B1565F"/>
    <w:rsid w:val="00B168F4"/>
    <w:rsid w:val="00B20D90"/>
    <w:rsid w:val="00B2622B"/>
    <w:rsid w:val="00B31CA4"/>
    <w:rsid w:val="00B34C6E"/>
    <w:rsid w:val="00B379DC"/>
    <w:rsid w:val="00B37D22"/>
    <w:rsid w:val="00B4512D"/>
    <w:rsid w:val="00B465AB"/>
    <w:rsid w:val="00B643CA"/>
    <w:rsid w:val="00B64AEA"/>
    <w:rsid w:val="00B74431"/>
    <w:rsid w:val="00B9738F"/>
    <w:rsid w:val="00BA6C21"/>
    <w:rsid w:val="00BA71B6"/>
    <w:rsid w:val="00BB50E8"/>
    <w:rsid w:val="00BC1775"/>
    <w:rsid w:val="00BD06F2"/>
    <w:rsid w:val="00BD7932"/>
    <w:rsid w:val="00BE17F2"/>
    <w:rsid w:val="00BF3649"/>
    <w:rsid w:val="00BF49DD"/>
    <w:rsid w:val="00BF4E5C"/>
    <w:rsid w:val="00BF598F"/>
    <w:rsid w:val="00C05A0F"/>
    <w:rsid w:val="00C333B3"/>
    <w:rsid w:val="00C416EE"/>
    <w:rsid w:val="00C4750C"/>
    <w:rsid w:val="00C509F6"/>
    <w:rsid w:val="00C51C35"/>
    <w:rsid w:val="00C6169C"/>
    <w:rsid w:val="00C62C72"/>
    <w:rsid w:val="00C64816"/>
    <w:rsid w:val="00C65175"/>
    <w:rsid w:val="00C7558B"/>
    <w:rsid w:val="00C864E9"/>
    <w:rsid w:val="00CA5C29"/>
    <w:rsid w:val="00CB2CAB"/>
    <w:rsid w:val="00CB3713"/>
    <w:rsid w:val="00CC0E41"/>
    <w:rsid w:val="00CC16D0"/>
    <w:rsid w:val="00CD5EAC"/>
    <w:rsid w:val="00CD757A"/>
    <w:rsid w:val="00CF3AB2"/>
    <w:rsid w:val="00CF4B65"/>
    <w:rsid w:val="00D00A13"/>
    <w:rsid w:val="00D01FB3"/>
    <w:rsid w:val="00D13EC1"/>
    <w:rsid w:val="00D260CF"/>
    <w:rsid w:val="00D33E82"/>
    <w:rsid w:val="00D37268"/>
    <w:rsid w:val="00D37772"/>
    <w:rsid w:val="00D4715B"/>
    <w:rsid w:val="00D52698"/>
    <w:rsid w:val="00D574E1"/>
    <w:rsid w:val="00D57B4C"/>
    <w:rsid w:val="00D637E1"/>
    <w:rsid w:val="00D6465B"/>
    <w:rsid w:val="00D66C71"/>
    <w:rsid w:val="00D76AF1"/>
    <w:rsid w:val="00D81C70"/>
    <w:rsid w:val="00D83299"/>
    <w:rsid w:val="00D83CE4"/>
    <w:rsid w:val="00D92C08"/>
    <w:rsid w:val="00D9374D"/>
    <w:rsid w:val="00D95FD1"/>
    <w:rsid w:val="00D97194"/>
    <w:rsid w:val="00DA3600"/>
    <w:rsid w:val="00DA3B51"/>
    <w:rsid w:val="00DB035F"/>
    <w:rsid w:val="00DB4995"/>
    <w:rsid w:val="00DB4996"/>
    <w:rsid w:val="00DC229C"/>
    <w:rsid w:val="00DC2617"/>
    <w:rsid w:val="00DD6112"/>
    <w:rsid w:val="00DD6318"/>
    <w:rsid w:val="00DF53E9"/>
    <w:rsid w:val="00E00CD4"/>
    <w:rsid w:val="00E0378F"/>
    <w:rsid w:val="00E04315"/>
    <w:rsid w:val="00E1301B"/>
    <w:rsid w:val="00E233DA"/>
    <w:rsid w:val="00E2438B"/>
    <w:rsid w:val="00E30144"/>
    <w:rsid w:val="00E31A5D"/>
    <w:rsid w:val="00E34871"/>
    <w:rsid w:val="00E378B5"/>
    <w:rsid w:val="00E4014F"/>
    <w:rsid w:val="00E41212"/>
    <w:rsid w:val="00E54A3B"/>
    <w:rsid w:val="00E54E12"/>
    <w:rsid w:val="00E55236"/>
    <w:rsid w:val="00E57A66"/>
    <w:rsid w:val="00E608E6"/>
    <w:rsid w:val="00E6489F"/>
    <w:rsid w:val="00E65DF0"/>
    <w:rsid w:val="00E7053B"/>
    <w:rsid w:val="00E71782"/>
    <w:rsid w:val="00E90336"/>
    <w:rsid w:val="00E95C1F"/>
    <w:rsid w:val="00EB17B1"/>
    <w:rsid w:val="00EB7188"/>
    <w:rsid w:val="00EC0998"/>
    <w:rsid w:val="00EC1989"/>
    <w:rsid w:val="00EC760F"/>
    <w:rsid w:val="00ED1274"/>
    <w:rsid w:val="00ED1AAC"/>
    <w:rsid w:val="00ED50EB"/>
    <w:rsid w:val="00ED74DE"/>
    <w:rsid w:val="00EE1823"/>
    <w:rsid w:val="00EE6817"/>
    <w:rsid w:val="00EF2C7C"/>
    <w:rsid w:val="00EF5E8F"/>
    <w:rsid w:val="00EF7466"/>
    <w:rsid w:val="00F20839"/>
    <w:rsid w:val="00F2572B"/>
    <w:rsid w:val="00F25B1C"/>
    <w:rsid w:val="00F26806"/>
    <w:rsid w:val="00F30ECF"/>
    <w:rsid w:val="00F47961"/>
    <w:rsid w:val="00F54B75"/>
    <w:rsid w:val="00F70153"/>
    <w:rsid w:val="00FA2FD5"/>
    <w:rsid w:val="00FA46DF"/>
    <w:rsid w:val="00FC0D8E"/>
    <w:rsid w:val="00FC160D"/>
    <w:rsid w:val="00FD0272"/>
    <w:rsid w:val="00FD391C"/>
    <w:rsid w:val="00FD3F6E"/>
    <w:rsid w:val="00FE44BD"/>
    <w:rsid w:val="00FE6E38"/>
    <w:rsid w:val="00FE75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647C1"/>
  <w15:docId w15:val="{90DE9594-A83B-43B2-A9CE-AFAE5F52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775"/>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B31CA4"/>
    <w:pPr>
      <w:ind w:left="720"/>
      <w:contextualSpacing/>
    </w:pPr>
  </w:style>
  <w:style w:type="paragraph" w:styleId="Textonotapie">
    <w:name w:val="footnote text"/>
    <w:basedOn w:val="Normal"/>
    <w:link w:val="TextonotapieCar"/>
    <w:rsid w:val="006A40FA"/>
    <w:rPr>
      <w:sz w:val="20"/>
      <w:szCs w:val="20"/>
    </w:rPr>
  </w:style>
  <w:style w:type="character" w:customStyle="1" w:styleId="TextonotapieCar">
    <w:name w:val="Texto nota pie Car"/>
    <w:basedOn w:val="Fuentedeprrafopredeter"/>
    <w:link w:val="Textonotapie"/>
    <w:rsid w:val="006A40FA"/>
    <w:rPr>
      <w:lang w:val="es-ES" w:eastAsia="es-ES"/>
    </w:rPr>
  </w:style>
  <w:style w:type="character" w:styleId="Refdenotaalpie">
    <w:name w:val="footnote reference"/>
    <w:basedOn w:val="Fuentedeprrafopredeter"/>
    <w:rsid w:val="006A40FA"/>
    <w:rPr>
      <w:vertAlign w:val="superscript"/>
    </w:rPr>
  </w:style>
  <w:style w:type="character" w:styleId="Hipervnculo">
    <w:name w:val="Hyperlink"/>
    <w:unhideWhenUsed/>
    <w:rsid w:val="000C779C"/>
    <w:rPr>
      <w:color w:val="0563C1"/>
      <w:u w:val="single"/>
    </w:rPr>
  </w:style>
  <w:style w:type="paragraph" w:styleId="Textoindependiente">
    <w:name w:val="Body Text"/>
    <w:basedOn w:val="Normal"/>
    <w:link w:val="TextoindependienteCar"/>
    <w:uiPriority w:val="1"/>
    <w:qFormat/>
    <w:rsid w:val="00181ABF"/>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181ABF"/>
    <w:rPr>
      <w:rFonts w:ascii="Arial MT" w:eastAsia="Arial MT" w:hAnsi="Arial MT" w:cs="Arial MT"/>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534958">
      <w:bodyDiv w:val="1"/>
      <w:marLeft w:val="0"/>
      <w:marRight w:val="0"/>
      <w:marTop w:val="0"/>
      <w:marBottom w:val="0"/>
      <w:divBdr>
        <w:top w:val="none" w:sz="0" w:space="0" w:color="auto"/>
        <w:left w:val="none" w:sz="0" w:space="0" w:color="auto"/>
        <w:bottom w:val="none" w:sz="0" w:space="0" w:color="auto"/>
        <w:right w:val="none" w:sz="0" w:space="0" w:color="auto"/>
      </w:divBdr>
    </w:div>
    <w:div w:id="673656112">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933049502">
      <w:bodyDiv w:val="1"/>
      <w:marLeft w:val="0"/>
      <w:marRight w:val="0"/>
      <w:marTop w:val="0"/>
      <w:marBottom w:val="0"/>
      <w:divBdr>
        <w:top w:val="none" w:sz="0" w:space="0" w:color="auto"/>
        <w:left w:val="none" w:sz="0" w:space="0" w:color="auto"/>
        <w:bottom w:val="none" w:sz="0" w:space="0" w:color="auto"/>
        <w:right w:val="none" w:sz="0" w:space="0" w:color="auto"/>
      </w:divBdr>
    </w:div>
    <w:div w:id="1108159404">
      <w:bodyDiv w:val="1"/>
      <w:marLeft w:val="0"/>
      <w:marRight w:val="0"/>
      <w:marTop w:val="0"/>
      <w:marBottom w:val="0"/>
      <w:divBdr>
        <w:top w:val="none" w:sz="0" w:space="0" w:color="auto"/>
        <w:left w:val="none" w:sz="0" w:space="0" w:color="auto"/>
        <w:bottom w:val="none" w:sz="0" w:space="0" w:color="auto"/>
        <w:right w:val="none" w:sz="0" w:space="0" w:color="auto"/>
      </w:divBdr>
    </w:div>
    <w:div w:id="1177623606">
      <w:bodyDiv w:val="1"/>
      <w:marLeft w:val="0"/>
      <w:marRight w:val="0"/>
      <w:marTop w:val="0"/>
      <w:marBottom w:val="0"/>
      <w:divBdr>
        <w:top w:val="none" w:sz="0" w:space="0" w:color="auto"/>
        <w:left w:val="none" w:sz="0" w:space="0" w:color="auto"/>
        <w:bottom w:val="none" w:sz="0" w:space="0" w:color="auto"/>
        <w:right w:val="none" w:sz="0" w:space="0" w:color="auto"/>
      </w:divBdr>
    </w:div>
    <w:div w:id="1373387912">
      <w:bodyDiv w:val="1"/>
      <w:marLeft w:val="0"/>
      <w:marRight w:val="0"/>
      <w:marTop w:val="0"/>
      <w:marBottom w:val="0"/>
      <w:divBdr>
        <w:top w:val="none" w:sz="0" w:space="0" w:color="auto"/>
        <w:left w:val="none" w:sz="0" w:space="0" w:color="auto"/>
        <w:bottom w:val="none" w:sz="0" w:space="0" w:color="auto"/>
        <w:right w:val="none" w:sz="0" w:space="0" w:color="auto"/>
      </w:divBdr>
    </w:div>
    <w:div w:id="1442264835">
      <w:bodyDiv w:val="1"/>
      <w:marLeft w:val="0"/>
      <w:marRight w:val="0"/>
      <w:marTop w:val="0"/>
      <w:marBottom w:val="0"/>
      <w:divBdr>
        <w:top w:val="none" w:sz="0" w:space="0" w:color="auto"/>
        <w:left w:val="none" w:sz="0" w:space="0" w:color="auto"/>
        <w:bottom w:val="none" w:sz="0" w:space="0" w:color="auto"/>
        <w:right w:val="none" w:sz="0" w:space="0" w:color="auto"/>
      </w:divBdr>
    </w:div>
    <w:div w:id="2013413890">
      <w:bodyDiv w:val="1"/>
      <w:marLeft w:val="0"/>
      <w:marRight w:val="0"/>
      <w:marTop w:val="0"/>
      <w:marBottom w:val="0"/>
      <w:divBdr>
        <w:top w:val="none" w:sz="0" w:space="0" w:color="auto"/>
        <w:left w:val="none" w:sz="0" w:space="0" w:color="auto"/>
        <w:bottom w:val="none" w:sz="0" w:space="0" w:color="auto"/>
        <w:right w:val="none" w:sz="0" w:space="0" w:color="auto"/>
      </w:divBdr>
    </w:div>
    <w:div w:id="2116124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779C9-3E66-4559-B93C-4F9829AC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3343</Words>
  <Characters>18390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dcterms:created xsi:type="dcterms:W3CDTF">2023-12-18T21:20:00Z</dcterms:created>
  <dcterms:modified xsi:type="dcterms:W3CDTF">2023-12-18T21:20:00Z</dcterms:modified>
</cp:coreProperties>
</file>